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108" w:type="dxa"/>
        <w:tblLook w:val="01E0" w:firstRow="1" w:lastRow="1" w:firstColumn="1" w:lastColumn="1" w:noHBand="0" w:noVBand="0"/>
      </w:tblPr>
      <w:tblGrid>
        <w:gridCol w:w="2893"/>
        <w:gridCol w:w="2240"/>
        <w:gridCol w:w="4790"/>
      </w:tblGrid>
      <w:tr w:rsidR="00BC3FA1" w:rsidRPr="00264F63" w:rsidTr="004D2B84">
        <w:trPr>
          <w:trHeight w:val="568"/>
        </w:trPr>
        <w:tc>
          <w:tcPr>
            <w:tcW w:w="2893" w:type="dxa"/>
            <w:shd w:val="clear" w:color="auto" w:fill="auto"/>
          </w:tcPr>
          <w:p w:rsidR="00BC3FA1" w:rsidRPr="00F17FE5" w:rsidRDefault="009E67EC" w:rsidP="00F17FE5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9E67EC">
              <w:rPr>
                <w:rFonts w:ascii="Arial" w:hAnsi="Arial" w:cs="Arial"/>
                <w:sz w:val="28"/>
                <w:szCs w:val="28"/>
              </w:rPr>
              <w:t xml:space="preserve">"AM </w:t>
            </w:r>
            <w:proofErr w:type="spellStart"/>
            <w:r w:rsidRPr="009E67EC">
              <w:rPr>
                <w:rFonts w:ascii="Arial" w:hAnsi="Arial" w:cs="Arial"/>
                <w:sz w:val="28"/>
                <w:szCs w:val="28"/>
              </w:rPr>
              <w:t>Texture</w:t>
            </w:r>
            <w:proofErr w:type="spellEnd"/>
            <w:r w:rsidRPr="009E67EC">
              <w:rPr>
                <w:rFonts w:ascii="Arial" w:hAnsi="Arial" w:cs="Arial"/>
                <w:sz w:val="28"/>
                <w:szCs w:val="28"/>
              </w:rPr>
              <w:t>"</w:t>
            </w:r>
          </w:p>
        </w:tc>
        <w:tc>
          <w:tcPr>
            <w:tcW w:w="2240" w:type="dxa"/>
            <w:shd w:val="clear" w:color="auto" w:fill="auto"/>
          </w:tcPr>
          <w:p w:rsidR="00D65B41" w:rsidRPr="00F17FE5" w:rsidRDefault="00D65B41" w:rsidP="00BC3FA1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790" w:type="dxa"/>
            <w:shd w:val="clear" w:color="auto" w:fill="auto"/>
          </w:tcPr>
          <w:p w:rsidR="00BC3FA1" w:rsidRPr="00F17FE5" w:rsidRDefault="00BC3FA1" w:rsidP="00F17FE5">
            <w:pPr>
              <w:ind w:right="-108"/>
              <w:rPr>
                <w:rFonts w:ascii="Arial Narrow" w:hAnsi="Arial Narrow" w:cs="Arial"/>
                <w:b/>
                <w:sz w:val="32"/>
                <w:szCs w:val="32"/>
              </w:rPr>
            </w:pPr>
          </w:p>
        </w:tc>
      </w:tr>
      <w:tr w:rsidR="00115B47" w:rsidRPr="00264F63" w:rsidTr="00F17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000000"/>
        </w:tblPrEx>
        <w:trPr>
          <w:trHeight w:val="64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115B47" w:rsidRPr="00F17FE5" w:rsidRDefault="00115B47">
            <w:pPr>
              <w:rPr>
                <w:sz w:val="24"/>
                <w:szCs w:val="24"/>
              </w:rPr>
            </w:pPr>
          </w:p>
        </w:tc>
      </w:tr>
    </w:tbl>
    <w:p w:rsidR="00085ACB" w:rsidRPr="004D2B84" w:rsidRDefault="00A26B25" w:rsidP="00085ACB">
      <w:pPr>
        <w:jc w:val="both"/>
        <w:rPr>
          <w:rFonts w:ascii="Arial" w:hAnsi="Arial" w:cs="Arial"/>
          <w:sz w:val="22"/>
          <w:szCs w:val="22"/>
        </w:rPr>
      </w:pPr>
      <w:r w:rsidRPr="00A26B25">
        <w:rPr>
          <w:rFonts w:ascii="Arial" w:hAnsi="Arial" w:cs="Arial"/>
          <w:sz w:val="22"/>
          <w:szCs w:val="22"/>
        </w:rPr>
        <w:t>Декоративное покрытие</w:t>
      </w:r>
      <w:r w:rsidR="009E67EC">
        <w:rPr>
          <w:rFonts w:ascii="Arial" w:hAnsi="Arial" w:cs="Arial"/>
          <w:sz w:val="22"/>
          <w:szCs w:val="22"/>
        </w:rPr>
        <w:t xml:space="preserve"> мелкозернистая краска</w:t>
      </w:r>
      <w:r w:rsidRPr="00A26B25">
        <w:rPr>
          <w:rFonts w:ascii="Arial" w:hAnsi="Arial" w:cs="Arial"/>
          <w:sz w:val="22"/>
          <w:szCs w:val="22"/>
        </w:rPr>
        <w:t xml:space="preserve"> на водной основе для создания рельефов.</w:t>
      </w:r>
    </w:p>
    <w:tbl>
      <w:tblPr>
        <w:tblW w:w="9923" w:type="dxa"/>
        <w:tblInd w:w="108" w:type="dxa"/>
        <w:shd w:val="clear" w:color="auto" w:fill="A6A6A6"/>
        <w:tblLook w:val="01E0" w:firstRow="1" w:lastRow="1" w:firstColumn="1" w:lastColumn="1" w:noHBand="0" w:noVBand="0"/>
      </w:tblPr>
      <w:tblGrid>
        <w:gridCol w:w="9923"/>
      </w:tblGrid>
      <w:tr w:rsidR="000071E4" w:rsidRPr="00264F63" w:rsidTr="00F17FE5">
        <w:tc>
          <w:tcPr>
            <w:tcW w:w="9923" w:type="dxa"/>
            <w:shd w:val="clear" w:color="auto" w:fill="A6A6A6"/>
          </w:tcPr>
          <w:p w:rsidR="000071E4" w:rsidRPr="00F17FE5" w:rsidRDefault="000071E4" w:rsidP="00E136C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F17FE5">
              <w:rPr>
                <w:rFonts w:ascii="Arial Narrow" w:hAnsi="Arial Narrow"/>
                <w:b/>
                <w:sz w:val="24"/>
                <w:szCs w:val="24"/>
              </w:rPr>
              <w:t>СВОЙСТВА</w:t>
            </w:r>
          </w:p>
        </w:tc>
      </w:tr>
    </w:tbl>
    <w:p w:rsidR="000071E4" w:rsidRPr="00264F63" w:rsidRDefault="000071E4" w:rsidP="000071E4">
      <w:pPr>
        <w:spacing w:after="120"/>
        <w:jc w:val="both"/>
        <w:rPr>
          <w:rFonts w:ascii="Arial Narrow" w:hAnsi="Arial Narrow"/>
          <w:sz w:val="24"/>
          <w:szCs w:val="24"/>
        </w:rPr>
      </w:pPr>
      <w:r w:rsidRPr="00264F63">
        <w:rPr>
          <w:rFonts w:ascii="Arial Narrow" w:hAnsi="Arial Narrow"/>
          <w:sz w:val="24"/>
          <w:szCs w:val="24"/>
        </w:rPr>
        <w:t>Готовый к применению материал, практически без запаха, нетокси</w:t>
      </w:r>
      <w:r w:rsidR="001F6471">
        <w:rPr>
          <w:rFonts w:ascii="Arial Narrow" w:hAnsi="Arial Narrow"/>
          <w:sz w:val="24"/>
          <w:szCs w:val="24"/>
        </w:rPr>
        <w:t>чный,</w:t>
      </w:r>
      <w:r w:rsidRPr="00264F63">
        <w:rPr>
          <w:rFonts w:ascii="Arial Narrow" w:hAnsi="Arial Narrow"/>
          <w:sz w:val="24"/>
          <w:szCs w:val="24"/>
        </w:rPr>
        <w:t xml:space="preserve"> </w:t>
      </w:r>
      <w:r w:rsidR="001F6471">
        <w:rPr>
          <w:rFonts w:ascii="Arial Narrow" w:hAnsi="Arial Narrow"/>
          <w:sz w:val="24"/>
          <w:szCs w:val="24"/>
        </w:rPr>
        <w:t>э</w:t>
      </w:r>
      <w:r w:rsidRPr="00264F63">
        <w:rPr>
          <w:rFonts w:ascii="Arial Narrow" w:hAnsi="Arial Narrow"/>
          <w:sz w:val="24"/>
          <w:szCs w:val="24"/>
        </w:rPr>
        <w:t>к</w:t>
      </w:r>
      <w:r w:rsidR="008D4435" w:rsidRPr="00264F63">
        <w:rPr>
          <w:rFonts w:ascii="Arial Narrow" w:hAnsi="Arial Narrow"/>
          <w:sz w:val="24"/>
          <w:szCs w:val="24"/>
        </w:rPr>
        <w:t>ологически безопасный материал.</w:t>
      </w:r>
      <w:r w:rsidR="00DE47C9" w:rsidRPr="00264F63">
        <w:rPr>
          <w:rFonts w:ascii="Arial Narrow" w:hAnsi="Arial Narrow"/>
          <w:sz w:val="24"/>
          <w:szCs w:val="24"/>
        </w:rPr>
        <w:t xml:space="preserve"> Прост в применении.</w:t>
      </w:r>
    </w:p>
    <w:tbl>
      <w:tblPr>
        <w:tblW w:w="9923" w:type="dxa"/>
        <w:tblInd w:w="108" w:type="dxa"/>
        <w:shd w:val="clear" w:color="auto" w:fill="A6A6A6"/>
        <w:tblLook w:val="01E0" w:firstRow="1" w:lastRow="1" w:firstColumn="1" w:lastColumn="1" w:noHBand="0" w:noVBand="0"/>
      </w:tblPr>
      <w:tblGrid>
        <w:gridCol w:w="9923"/>
      </w:tblGrid>
      <w:tr w:rsidR="000071E4" w:rsidRPr="00264F63" w:rsidTr="00F17FE5">
        <w:tc>
          <w:tcPr>
            <w:tcW w:w="9923" w:type="dxa"/>
            <w:shd w:val="clear" w:color="auto" w:fill="A6A6A6"/>
          </w:tcPr>
          <w:p w:rsidR="000071E4" w:rsidRPr="00F17FE5" w:rsidRDefault="000071E4" w:rsidP="00F17FE5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F17FE5">
              <w:rPr>
                <w:rFonts w:ascii="Arial Narrow" w:hAnsi="Arial Narrow"/>
                <w:b/>
                <w:sz w:val="24"/>
                <w:szCs w:val="24"/>
              </w:rPr>
              <w:t>ПОДГОТОВКА ПОВЕРХНОСТИ</w:t>
            </w:r>
          </w:p>
        </w:tc>
      </w:tr>
    </w:tbl>
    <w:p w:rsidR="000071E4" w:rsidRPr="00264F63" w:rsidRDefault="004D2B84" w:rsidP="000071E4">
      <w:pPr>
        <w:spacing w:after="1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Основание необходимо </w:t>
      </w:r>
      <w:r w:rsidR="000071E4" w:rsidRPr="00264F63">
        <w:rPr>
          <w:rFonts w:ascii="Arial Narrow" w:hAnsi="Arial Narrow"/>
          <w:sz w:val="24"/>
          <w:szCs w:val="24"/>
        </w:rPr>
        <w:t>очистить от загрязнений и веществ, снижающих адгезию</w:t>
      </w:r>
      <w:r w:rsidR="00E33BBF" w:rsidRPr="00264F63">
        <w:rPr>
          <w:rFonts w:ascii="Arial Narrow" w:hAnsi="Arial Narrow"/>
          <w:sz w:val="24"/>
          <w:szCs w:val="24"/>
        </w:rPr>
        <w:t xml:space="preserve"> </w:t>
      </w:r>
      <w:r w:rsidR="00CC3882" w:rsidRPr="00264F63">
        <w:rPr>
          <w:rFonts w:ascii="Arial Narrow" w:hAnsi="Arial Narrow"/>
          <w:sz w:val="24"/>
          <w:szCs w:val="24"/>
        </w:rPr>
        <w:t>состава</w:t>
      </w:r>
      <w:r w:rsidR="000071E4" w:rsidRPr="00264F63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 Загрунтовать.</w:t>
      </w:r>
      <w:r w:rsidR="000071E4" w:rsidRPr="00264F63">
        <w:rPr>
          <w:rFonts w:ascii="Arial Narrow" w:hAnsi="Arial Narrow"/>
          <w:sz w:val="24"/>
          <w:szCs w:val="24"/>
        </w:rPr>
        <w:t xml:space="preserve"> Окрашиваемая поверхность должна быть сухой.</w:t>
      </w:r>
    </w:p>
    <w:tbl>
      <w:tblPr>
        <w:tblW w:w="9923" w:type="dxa"/>
        <w:tblInd w:w="108" w:type="dxa"/>
        <w:shd w:val="clear" w:color="auto" w:fill="A6A6A6"/>
        <w:tblLook w:val="01E0" w:firstRow="1" w:lastRow="1" w:firstColumn="1" w:lastColumn="1" w:noHBand="0" w:noVBand="0"/>
      </w:tblPr>
      <w:tblGrid>
        <w:gridCol w:w="9923"/>
      </w:tblGrid>
      <w:tr w:rsidR="000071E4" w:rsidRPr="00264F63" w:rsidTr="00F17FE5">
        <w:tc>
          <w:tcPr>
            <w:tcW w:w="9923" w:type="dxa"/>
            <w:shd w:val="clear" w:color="auto" w:fill="A6A6A6"/>
          </w:tcPr>
          <w:p w:rsidR="000071E4" w:rsidRPr="00F17FE5" w:rsidRDefault="000071E4" w:rsidP="00F17FE5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F17FE5">
              <w:rPr>
                <w:rFonts w:ascii="Arial Narrow" w:hAnsi="Arial Narrow"/>
                <w:b/>
                <w:sz w:val="24"/>
                <w:szCs w:val="24"/>
              </w:rPr>
              <w:t>НАНЕСЕНИЕ</w:t>
            </w:r>
          </w:p>
        </w:tc>
      </w:tr>
    </w:tbl>
    <w:p w:rsidR="001F6471" w:rsidRDefault="000071E4" w:rsidP="004D2B84">
      <w:pPr>
        <w:pStyle w:val="20"/>
        <w:spacing w:before="0"/>
        <w:ind w:firstLine="0"/>
        <w:jc w:val="left"/>
        <w:rPr>
          <w:i w:val="0"/>
          <w:color w:val="000000"/>
          <w:sz w:val="22"/>
          <w:szCs w:val="22"/>
        </w:rPr>
      </w:pPr>
      <w:r w:rsidRPr="001F6471">
        <w:rPr>
          <w:rStyle w:val="ab"/>
          <w:sz w:val="22"/>
          <w:szCs w:val="22"/>
        </w:rPr>
        <w:t xml:space="preserve">Перед применением </w:t>
      </w:r>
      <w:r w:rsidR="00CC3882" w:rsidRPr="001F6471">
        <w:rPr>
          <w:rStyle w:val="ab"/>
          <w:sz w:val="22"/>
          <w:szCs w:val="22"/>
        </w:rPr>
        <w:t>материал</w:t>
      </w:r>
      <w:r w:rsidR="00AD293C">
        <w:rPr>
          <w:rStyle w:val="ab"/>
          <w:sz w:val="22"/>
          <w:szCs w:val="22"/>
        </w:rPr>
        <w:t xml:space="preserve"> тщательно перемешать,</w:t>
      </w:r>
      <w:r w:rsidR="00E33BBF" w:rsidRPr="001F6471">
        <w:rPr>
          <w:rStyle w:val="ab"/>
          <w:sz w:val="22"/>
          <w:szCs w:val="22"/>
        </w:rPr>
        <w:t xml:space="preserve"> </w:t>
      </w:r>
      <w:r w:rsidR="00CC3882" w:rsidRPr="001F6471">
        <w:rPr>
          <w:rStyle w:val="ab"/>
          <w:sz w:val="22"/>
          <w:szCs w:val="22"/>
        </w:rPr>
        <w:t>наносится с помощью кисти, валика</w:t>
      </w:r>
      <w:r w:rsidR="00FF22DB" w:rsidRPr="001F6471">
        <w:rPr>
          <w:rStyle w:val="ab"/>
          <w:sz w:val="22"/>
          <w:szCs w:val="22"/>
        </w:rPr>
        <w:t>, г</w:t>
      </w:r>
      <w:r w:rsidR="00CC3882" w:rsidRPr="001F6471">
        <w:rPr>
          <w:rStyle w:val="ab"/>
          <w:sz w:val="22"/>
          <w:szCs w:val="22"/>
        </w:rPr>
        <w:t xml:space="preserve">убки, резинового </w:t>
      </w:r>
      <w:r w:rsidR="00FF22DB" w:rsidRPr="001F6471">
        <w:rPr>
          <w:rStyle w:val="ab"/>
          <w:sz w:val="22"/>
          <w:szCs w:val="22"/>
        </w:rPr>
        <w:t>шпателя</w:t>
      </w:r>
      <w:r w:rsidR="004D2B84">
        <w:rPr>
          <w:rStyle w:val="ab"/>
          <w:sz w:val="22"/>
          <w:szCs w:val="22"/>
        </w:rPr>
        <w:t xml:space="preserve"> или другим инструментом</w:t>
      </w:r>
      <w:r w:rsidR="00FF22DB" w:rsidRPr="001F6471">
        <w:rPr>
          <w:rStyle w:val="ab"/>
          <w:sz w:val="22"/>
          <w:szCs w:val="22"/>
        </w:rPr>
        <w:t>, в зависимости от желаемого рисунка</w:t>
      </w:r>
      <w:r w:rsidR="00CC3882" w:rsidRPr="001F6471">
        <w:rPr>
          <w:rStyle w:val="ab"/>
          <w:sz w:val="22"/>
          <w:szCs w:val="22"/>
        </w:rPr>
        <w:t>, работая участками площадью около одного м</w:t>
      </w:r>
      <w:r w:rsidR="00FF22DB" w:rsidRPr="001F6471">
        <w:rPr>
          <w:rStyle w:val="ab"/>
          <w:sz w:val="22"/>
          <w:szCs w:val="22"/>
        </w:rPr>
        <w:t>2</w:t>
      </w:r>
      <w:r w:rsidR="001F6471" w:rsidRPr="001F6471">
        <w:rPr>
          <w:rStyle w:val="ab"/>
          <w:sz w:val="22"/>
          <w:szCs w:val="22"/>
        </w:rPr>
        <w:t>.</w:t>
      </w:r>
      <w:r w:rsidR="001F6471" w:rsidRPr="001F6471">
        <w:rPr>
          <w:rFonts w:ascii="Arial Narrow" w:hAnsi="Arial Narrow"/>
          <w:sz w:val="22"/>
          <w:szCs w:val="22"/>
          <w:vertAlign w:val="superscript"/>
        </w:rPr>
        <w:t xml:space="preserve"> </w:t>
      </w:r>
      <w:r w:rsidR="001F6471" w:rsidRPr="001F6471">
        <w:rPr>
          <w:i w:val="0"/>
          <w:color w:val="000000"/>
          <w:sz w:val="22"/>
          <w:szCs w:val="22"/>
        </w:rPr>
        <w:t>Работы выполняются при температуре воздуха и обрабатываемых поверхностей не ниже +10</w:t>
      </w:r>
      <w:r w:rsidR="001F6471" w:rsidRPr="001F6471">
        <w:rPr>
          <w:i w:val="0"/>
          <w:color w:val="000000"/>
          <w:sz w:val="22"/>
          <w:szCs w:val="22"/>
          <w:vertAlign w:val="superscript"/>
        </w:rPr>
        <w:t>0</w:t>
      </w:r>
      <w:r w:rsidR="001F6471" w:rsidRPr="001F6471">
        <w:rPr>
          <w:i w:val="0"/>
          <w:color w:val="000000"/>
          <w:sz w:val="22"/>
          <w:szCs w:val="22"/>
        </w:rPr>
        <w:t>С и не выше +2</w:t>
      </w:r>
      <w:r w:rsidR="0051011B">
        <w:rPr>
          <w:i w:val="0"/>
          <w:color w:val="000000"/>
          <w:sz w:val="22"/>
          <w:szCs w:val="22"/>
        </w:rPr>
        <w:t>5</w:t>
      </w:r>
      <w:r w:rsidR="001F6471" w:rsidRPr="001F6471">
        <w:rPr>
          <w:i w:val="0"/>
          <w:color w:val="000000"/>
          <w:sz w:val="22"/>
          <w:szCs w:val="22"/>
          <w:vertAlign w:val="superscript"/>
        </w:rPr>
        <w:t>0</w:t>
      </w:r>
      <w:r w:rsidR="001F6471" w:rsidRPr="001F6471">
        <w:rPr>
          <w:i w:val="0"/>
          <w:color w:val="000000"/>
          <w:sz w:val="22"/>
          <w:szCs w:val="22"/>
        </w:rPr>
        <w:t xml:space="preserve">С. </w:t>
      </w:r>
    </w:p>
    <w:p w:rsidR="001F6471" w:rsidRDefault="001F6471" w:rsidP="0051011B">
      <w:pPr>
        <w:pStyle w:val="20"/>
        <w:spacing w:before="0"/>
        <w:ind w:firstLine="0"/>
        <w:rPr>
          <w:i w:val="0"/>
          <w:color w:val="000000"/>
          <w:sz w:val="22"/>
          <w:szCs w:val="22"/>
        </w:rPr>
      </w:pPr>
      <w:r w:rsidRPr="001F6471">
        <w:rPr>
          <w:i w:val="0"/>
          <w:color w:val="000000"/>
          <w:sz w:val="22"/>
          <w:szCs w:val="22"/>
        </w:rPr>
        <w:t xml:space="preserve">До начала работ необходимо убедиться, что все ранее нанесенные покрытия высохли. </w:t>
      </w:r>
    </w:p>
    <w:p w:rsidR="0051011B" w:rsidRPr="001F6471" w:rsidRDefault="0051011B" w:rsidP="0051011B">
      <w:pPr>
        <w:pStyle w:val="20"/>
        <w:spacing w:before="0"/>
        <w:ind w:firstLine="0"/>
        <w:rPr>
          <w:i w:val="0"/>
          <w:color w:val="000000"/>
          <w:sz w:val="22"/>
          <w:szCs w:val="22"/>
        </w:rPr>
      </w:pPr>
    </w:p>
    <w:p w:rsidR="004D2B84" w:rsidRPr="004D2B84" w:rsidRDefault="004D2B84" w:rsidP="004D2B84">
      <w:pPr>
        <w:pStyle w:val="a9"/>
        <w:numPr>
          <w:ilvl w:val="0"/>
          <w:numId w:val="5"/>
        </w:numPr>
        <w:rPr>
          <w:sz w:val="22"/>
          <w:szCs w:val="22"/>
        </w:rPr>
      </w:pPr>
      <w:r w:rsidRPr="004D2B84">
        <w:rPr>
          <w:sz w:val="22"/>
          <w:szCs w:val="22"/>
        </w:rPr>
        <w:t xml:space="preserve">Нанести кельмой равномерным слоем материал </w:t>
      </w:r>
      <w:bookmarkStart w:id="0" w:name="_GoBack"/>
      <w:bookmarkEnd w:id="0"/>
    </w:p>
    <w:p w:rsidR="004D2B84" w:rsidRPr="004D2B84" w:rsidRDefault="004D2B84" w:rsidP="004D2B84">
      <w:pPr>
        <w:pStyle w:val="a9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Тампоном формируем фактуру</w:t>
      </w:r>
      <w:r w:rsidRPr="004D2B84">
        <w:rPr>
          <w:sz w:val="22"/>
          <w:szCs w:val="22"/>
        </w:rPr>
        <w:t>.</w:t>
      </w:r>
    </w:p>
    <w:p w:rsidR="004D2B84" w:rsidRPr="004D2B84" w:rsidRDefault="004D2B84" w:rsidP="004D2B84">
      <w:pPr>
        <w:pStyle w:val="a9"/>
        <w:numPr>
          <w:ilvl w:val="0"/>
          <w:numId w:val="5"/>
        </w:numPr>
        <w:rPr>
          <w:sz w:val="22"/>
          <w:szCs w:val="22"/>
        </w:rPr>
      </w:pPr>
      <w:r w:rsidRPr="004D2B84">
        <w:rPr>
          <w:sz w:val="22"/>
          <w:szCs w:val="22"/>
        </w:rPr>
        <w:t>Через 3-5мин, пригладить кельмой без усилия, формируя рисунок широких слоев камня.</w:t>
      </w:r>
    </w:p>
    <w:p w:rsidR="004D2B84" w:rsidRPr="004D2B84" w:rsidRDefault="004D2B84" w:rsidP="004D2B84">
      <w:pPr>
        <w:pStyle w:val="a9"/>
        <w:numPr>
          <w:ilvl w:val="0"/>
          <w:numId w:val="5"/>
        </w:numPr>
        <w:rPr>
          <w:sz w:val="22"/>
          <w:szCs w:val="22"/>
        </w:rPr>
      </w:pPr>
      <w:r w:rsidRPr="004D2B84">
        <w:rPr>
          <w:sz w:val="22"/>
          <w:szCs w:val="22"/>
        </w:rPr>
        <w:t>Через 6-8 часов обработать наждачной бумагой, убирая небольшие остатки материала образовавшиеся в процессе создания фактуры.</w:t>
      </w:r>
    </w:p>
    <w:p w:rsidR="004D2B84" w:rsidRPr="004D2B84" w:rsidRDefault="004D2B84" w:rsidP="004D2B84">
      <w:pPr>
        <w:pStyle w:val="a9"/>
        <w:numPr>
          <w:ilvl w:val="0"/>
          <w:numId w:val="5"/>
        </w:numPr>
        <w:rPr>
          <w:sz w:val="22"/>
          <w:szCs w:val="22"/>
        </w:rPr>
      </w:pPr>
      <w:r w:rsidRPr="004D2B84">
        <w:rPr>
          <w:sz w:val="22"/>
          <w:szCs w:val="22"/>
        </w:rPr>
        <w:t>Нанести перламутровое или др. финишное покрытие в зависимости от задачи.</w:t>
      </w:r>
    </w:p>
    <w:tbl>
      <w:tblPr>
        <w:tblW w:w="9923" w:type="dxa"/>
        <w:tblInd w:w="108" w:type="dxa"/>
        <w:shd w:val="clear" w:color="auto" w:fill="A6A6A6"/>
        <w:tblLook w:val="01E0" w:firstRow="1" w:lastRow="1" w:firstColumn="1" w:lastColumn="1" w:noHBand="0" w:noVBand="0"/>
      </w:tblPr>
      <w:tblGrid>
        <w:gridCol w:w="9923"/>
      </w:tblGrid>
      <w:tr w:rsidR="000071E4" w:rsidRPr="00264F63" w:rsidTr="00F17FE5">
        <w:tc>
          <w:tcPr>
            <w:tcW w:w="9923" w:type="dxa"/>
            <w:shd w:val="clear" w:color="auto" w:fill="A6A6A6"/>
          </w:tcPr>
          <w:p w:rsidR="000071E4" w:rsidRPr="00F17FE5" w:rsidRDefault="000071E4" w:rsidP="00F17FE5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F17FE5">
              <w:rPr>
                <w:rFonts w:ascii="Arial Narrow" w:hAnsi="Arial Narrow"/>
                <w:b/>
                <w:sz w:val="24"/>
                <w:szCs w:val="24"/>
              </w:rPr>
              <w:t>РЕКОМЕНДАЦИИ</w:t>
            </w:r>
          </w:p>
        </w:tc>
      </w:tr>
    </w:tbl>
    <w:p w:rsidR="000071E4" w:rsidRPr="00264F63" w:rsidRDefault="000071E4" w:rsidP="000071E4">
      <w:pPr>
        <w:spacing w:after="120"/>
        <w:jc w:val="both"/>
        <w:rPr>
          <w:rFonts w:ascii="Arial Narrow" w:hAnsi="Arial Narrow"/>
          <w:sz w:val="24"/>
          <w:szCs w:val="24"/>
        </w:rPr>
      </w:pPr>
      <w:r w:rsidRPr="00264F63">
        <w:rPr>
          <w:rFonts w:ascii="Arial Narrow" w:hAnsi="Arial Narrow"/>
          <w:sz w:val="24"/>
          <w:szCs w:val="24"/>
        </w:rPr>
        <w:t>Работы выполняются при температуре воздуха и обрабатываемой поверхности не ниже +</w:t>
      </w:r>
      <w:r w:rsidR="00D65B41" w:rsidRPr="00264F63">
        <w:rPr>
          <w:rFonts w:ascii="Arial Narrow" w:hAnsi="Arial Narrow"/>
          <w:sz w:val="24"/>
          <w:szCs w:val="24"/>
        </w:rPr>
        <w:t>5</w:t>
      </w:r>
      <w:r w:rsidRPr="00264F63">
        <w:rPr>
          <w:rFonts w:ascii="Arial Narrow" w:hAnsi="Arial Narrow"/>
          <w:sz w:val="24"/>
          <w:szCs w:val="24"/>
        </w:rPr>
        <w:t>°С и не выше +30°С и относительной влажности воздуха ≤80%. Все изложенные в техническом описании показатели качества и рекомендации верны при температуре окружающей среды +</w:t>
      </w:r>
      <w:smartTag w:uri="urn:schemas-microsoft-com:office:smarttags" w:element="metricconverter">
        <w:smartTagPr>
          <w:attr w:name="ProductID" w:val="20ﾰC"/>
        </w:smartTagPr>
        <w:r w:rsidRPr="00264F63">
          <w:rPr>
            <w:rFonts w:ascii="Arial Narrow" w:hAnsi="Arial Narrow"/>
            <w:sz w:val="24"/>
            <w:szCs w:val="24"/>
          </w:rPr>
          <w:t>20°C</w:t>
        </w:r>
      </w:smartTag>
      <w:r w:rsidRPr="00264F63">
        <w:rPr>
          <w:rFonts w:ascii="Arial Narrow" w:hAnsi="Arial Narrow"/>
          <w:sz w:val="24"/>
          <w:szCs w:val="24"/>
        </w:rPr>
        <w:t xml:space="preserve"> и относительной влажности воздуха 60%. В других условиях возможно изменение времени высыхания </w:t>
      </w:r>
      <w:r w:rsidR="009E4E3E" w:rsidRPr="00264F63">
        <w:rPr>
          <w:rFonts w:ascii="Arial Narrow" w:hAnsi="Arial Narrow"/>
          <w:sz w:val="24"/>
          <w:szCs w:val="24"/>
        </w:rPr>
        <w:t>лака</w:t>
      </w:r>
      <w:r w:rsidR="00AD293C">
        <w:rPr>
          <w:rFonts w:ascii="Arial Narrow" w:hAnsi="Arial Narrow"/>
          <w:sz w:val="24"/>
          <w:szCs w:val="24"/>
        </w:rPr>
        <w:t>. Колеровка</w:t>
      </w:r>
      <w:r w:rsidRPr="00264F63">
        <w:rPr>
          <w:rFonts w:ascii="Arial Narrow" w:hAnsi="Arial Narrow"/>
          <w:sz w:val="24"/>
          <w:szCs w:val="24"/>
        </w:rPr>
        <w:t xml:space="preserve"> может производиться водно-дисперсионными </w:t>
      </w:r>
      <w:r w:rsidR="00373BA7" w:rsidRPr="00264F63">
        <w:rPr>
          <w:rFonts w:ascii="Arial Narrow" w:hAnsi="Arial Narrow"/>
          <w:sz w:val="24"/>
          <w:szCs w:val="24"/>
        </w:rPr>
        <w:t>тонировочными</w:t>
      </w:r>
      <w:r w:rsidRPr="00264F63">
        <w:rPr>
          <w:rFonts w:ascii="Arial Narrow" w:hAnsi="Arial Narrow"/>
          <w:sz w:val="24"/>
          <w:szCs w:val="24"/>
        </w:rPr>
        <w:t xml:space="preserve"> </w:t>
      </w:r>
      <w:r w:rsidR="009E4E3E" w:rsidRPr="00264F63">
        <w:rPr>
          <w:rFonts w:ascii="Arial Narrow" w:hAnsi="Arial Narrow"/>
          <w:sz w:val="24"/>
          <w:szCs w:val="24"/>
        </w:rPr>
        <w:t>составами</w:t>
      </w:r>
      <w:r w:rsidRPr="00264F63">
        <w:rPr>
          <w:rFonts w:ascii="Arial Narrow" w:hAnsi="Arial Narrow"/>
          <w:sz w:val="24"/>
          <w:szCs w:val="24"/>
        </w:rPr>
        <w:t>, обладаю</w:t>
      </w:r>
      <w:r w:rsidR="00AD293C">
        <w:rPr>
          <w:rFonts w:ascii="Arial Narrow" w:hAnsi="Arial Narrow"/>
          <w:sz w:val="24"/>
          <w:szCs w:val="24"/>
        </w:rPr>
        <w:t>щими достаточной свето</w:t>
      </w:r>
      <w:r w:rsidRPr="00264F63">
        <w:rPr>
          <w:rFonts w:ascii="Arial Narrow" w:hAnsi="Arial Narrow"/>
          <w:sz w:val="24"/>
          <w:szCs w:val="24"/>
        </w:rPr>
        <w:t>стойкостью. Ответственность за результат колеровки (соответствие эталону цвета) несет организация производящая колеровку.</w:t>
      </w:r>
    </w:p>
    <w:tbl>
      <w:tblPr>
        <w:tblW w:w="9923" w:type="dxa"/>
        <w:tblInd w:w="108" w:type="dxa"/>
        <w:shd w:val="clear" w:color="auto" w:fill="A6A6A6"/>
        <w:tblLook w:val="01E0" w:firstRow="1" w:lastRow="1" w:firstColumn="1" w:lastColumn="1" w:noHBand="0" w:noVBand="0"/>
      </w:tblPr>
      <w:tblGrid>
        <w:gridCol w:w="9923"/>
      </w:tblGrid>
      <w:tr w:rsidR="000071E4" w:rsidRPr="00264F63" w:rsidTr="00F17FE5">
        <w:tc>
          <w:tcPr>
            <w:tcW w:w="9923" w:type="dxa"/>
            <w:shd w:val="clear" w:color="auto" w:fill="A6A6A6"/>
            <w:vAlign w:val="center"/>
          </w:tcPr>
          <w:p w:rsidR="000071E4" w:rsidRPr="00F17FE5" w:rsidRDefault="000071E4" w:rsidP="00E136C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F17FE5">
              <w:rPr>
                <w:rFonts w:ascii="Arial Narrow" w:hAnsi="Arial Narrow"/>
                <w:b/>
                <w:sz w:val="24"/>
                <w:szCs w:val="24"/>
              </w:rPr>
              <w:t>МЕРЫ ПРЕДОСТОРОЖНОСТИ</w:t>
            </w:r>
          </w:p>
        </w:tc>
      </w:tr>
    </w:tbl>
    <w:p w:rsidR="000071E4" w:rsidRPr="00264F63" w:rsidRDefault="00AD293C" w:rsidP="000071E4">
      <w:pPr>
        <w:spacing w:after="1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При работе</w:t>
      </w:r>
      <w:r w:rsidR="000071E4" w:rsidRPr="00264F63">
        <w:rPr>
          <w:rFonts w:ascii="Arial Narrow" w:hAnsi="Arial Narrow"/>
          <w:sz w:val="24"/>
          <w:szCs w:val="24"/>
        </w:rPr>
        <w:t xml:space="preserve"> использовать инструменты только из нержавеющей стали. Разбавлять только водой не более 5% от массы</w:t>
      </w:r>
      <w:r>
        <w:rPr>
          <w:rFonts w:ascii="Arial Narrow" w:hAnsi="Arial Narrow"/>
          <w:sz w:val="24"/>
          <w:szCs w:val="24"/>
        </w:rPr>
        <w:t>. Не смешивать с другими типами.</w:t>
      </w:r>
      <w:r w:rsidR="000071E4" w:rsidRPr="00264F63">
        <w:rPr>
          <w:rFonts w:ascii="Arial Narrow" w:hAnsi="Arial Narrow"/>
          <w:sz w:val="28"/>
          <w:szCs w:val="28"/>
        </w:rPr>
        <w:t xml:space="preserve"> </w:t>
      </w:r>
      <w:r w:rsidR="000071E4" w:rsidRPr="00264F63">
        <w:rPr>
          <w:rFonts w:ascii="Arial Narrow" w:hAnsi="Arial Narrow"/>
          <w:sz w:val="24"/>
          <w:szCs w:val="24"/>
        </w:rPr>
        <w:t xml:space="preserve">Исполнители работ должны быть обеспечены: спецодеждой, резиновыми перчатками. В случае попадания </w:t>
      </w:r>
      <w:r w:rsidR="009E4E3E" w:rsidRPr="00264F63">
        <w:rPr>
          <w:rFonts w:ascii="Arial Narrow" w:hAnsi="Arial Narrow"/>
          <w:sz w:val="24"/>
          <w:szCs w:val="24"/>
        </w:rPr>
        <w:t>состава</w:t>
      </w:r>
      <w:r w:rsidR="000071E4" w:rsidRPr="00264F63">
        <w:rPr>
          <w:rFonts w:ascii="Arial Narrow" w:hAnsi="Arial Narrow"/>
          <w:sz w:val="24"/>
          <w:szCs w:val="24"/>
        </w:rPr>
        <w:t xml:space="preserve"> в глаза следует промыть их водой и </w:t>
      </w:r>
      <w:r w:rsidR="00371F74" w:rsidRPr="00264F63">
        <w:rPr>
          <w:rFonts w:ascii="Arial Narrow" w:hAnsi="Arial Narrow"/>
          <w:sz w:val="24"/>
          <w:szCs w:val="24"/>
        </w:rPr>
        <w:t xml:space="preserve">при необходимости </w:t>
      </w:r>
      <w:r w:rsidR="000071E4" w:rsidRPr="00264F63">
        <w:rPr>
          <w:rFonts w:ascii="Arial Narrow" w:hAnsi="Arial Narrow"/>
          <w:sz w:val="24"/>
          <w:szCs w:val="24"/>
        </w:rPr>
        <w:t>обратится за помощью к врачу. Хранить в недоступном для детей месте.</w:t>
      </w:r>
    </w:p>
    <w:tbl>
      <w:tblPr>
        <w:tblW w:w="9923" w:type="dxa"/>
        <w:tblInd w:w="108" w:type="dxa"/>
        <w:shd w:val="clear" w:color="auto" w:fill="A6A6A6"/>
        <w:tblLook w:val="01E0" w:firstRow="1" w:lastRow="1" w:firstColumn="1" w:lastColumn="1" w:noHBand="0" w:noVBand="0"/>
      </w:tblPr>
      <w:tblGrid>
        <w:gridCol w:w="9923"/>
      </w:tblGrid>
      <w:tr w:rsidR="000071E4" w:rsidRPr="00264F63" w:rsidTr="00F17FE5">
        <w:tc>
          <w:tcPr>
            <w:tcW w:w="9923" w:type="dxa"/>
            <w:shd w:val="clear" w:color="auto" w:fill="A6A6A6"/>
            <w:vAlign w:val="center"/>
          </w:tcPr>
          <w:p w:rsidR="000071E4" w:rsidRPr="00F17FE5" w:rsidRDefault="000071E4" w:rsidP="00E136C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F17FE5">
              <w:rPr>
                <w:rFonts w:ascii="Arial Narrow" w:hAnsi="Arial Narrow"/>
                <w:b/>
                <w:sz w:val="24"/>
                <w:szCs w:val="24"/>
              </w:rPr>
              <w:t>ХРАНЕНИЕ</w:t>
            </w:r>
            <w:r w:rsidR="00371F74" w:rsidRPr="00F17FE5">
              <w:rPr>
                <w:rFonts w:ascii="Arial Narrow" w:hAnsi="Arial Narrow"/>
                <w:b/>
                <w:sz w:val="24"/>
                <w:szCs w:val="24"/>
              </w:rPr>
              <w:t xml:space="preserve"> И ТРАНСПОРТИРОКА</w:t>
            </w:r>
          </w:p>
        </w:tc>
      </w:tr>
    </w:tbl>
    <w:p w:rsidR="00F15629" w:rsidRPr="00264F63" w:rsidRDefault="00F15629" w:rsidP="00F15629">
      <w:pPr>
        <w:spacing w:after="120"/>
        <w:jc w:val="both"/>
        <w:rPr>
          <w:rFonts w:ascii="Arial Narrow" w:hAnsi="Arial Narrow"/>
          <w:sz w:val="24"/>
          <w:szCs w:val="24"/>
        </w:rPr>
      </w:pPr>
      <w:r w:rsidRPr="00264F63">
        <w:rPr>
          <w:rFonts w:ascii="Arial Narrow" w:hAnsi="Arial Narrow"/>
          <w:sz w:val="24"/>
          <w:szCs w:val="24"/>
        </w:rPr>
        <w:t xml:space="preserve">Хранить в оригинальной, плотно закрытой таре при температуре от +5°С до +30°С, не допускать замораживания состава при хранении и транспортировке. </w:t>
      </w:r>
      <w:r w:rsidR="00371F74" w:rsidRPr="00264F63">
        <w:rPr>
          <w:rFonts w:ascii="Arial Narrow" w:hAnsi="Arial Narrow"/>
          <w:sz w:val="24"/>
          <w:szCs w:val="24"/>
        </w:rPr>
        <w:t xml:space="preserve">При транспортировке тара должна быть зафиксирована в вертикальном положении. </w:t>
      </w:r>
      <w:r w:rsidRPr="00264F63">
        <w:rPr>
          <w:rFonts w:ascii="Arial Narrow" w:hAnsi="Arial Narrow"/>
          <w:sz w:val="24"/>
          <w:szCs w:val="24"/>
        </w:rPr>
        <w:t>Начатую ёмкость следует держать плотно закрытой. Пустую тару и остатки высохш</w:t>
      </w:r>
      <w:r w:rsidR="009E4E3E" w:rsidRPr="00264F63">
        <w:rPr>
          <w:rFonts w:ascii="Arial Narrow" w:hAnsi="Arial Narrow"/>
          <w:sz w:val="24"/>
          <w:szCs w:val="24"/>
        </w:rPr>
        <w:t xml:space="preserve">его </w:t>
      </w:r>
      <w:r w:rsidR="00FF22DB" w:rsidRPr="00264F63">
        <w:rPr>
          <w:rFonts w:ascii="Arial Narrow" w:hAnsi="Arial Narrow"/>
          <w:sz w:val="24"/>
          <w:szCs w:val="24"/>
        </w:rPr>
        <w:t xml:space="preserve">состава </w:t>
      </w:r>
      <w:r w:rsidRPr="00264F63">
        <w:rPr>
          <w:rFonts w:ascii="Arial Narrow" w:hAnsi="Arial Narrow"/>
          <w:sz w:val="24"/>
          <w:szCs w:val="24"/>
        </w:rPr>
        <w:t>утилизировать как бытовые отходы. Гарантийный срок</w:t>
      </w:r>
      <w:r w:rsidR="00AD293C">
        <w:rPr>
          <w:rFonts w:ascii="Arial Narrow" w:hAnsi="Arial Narrow"/>
          <w:sz w:val="24"/>
          <w:szCs w:val="24"/>
        </w:rPr>
        <w:t xml:space="preserve"> хранения в невскрытой таре – 25</w:t>
      </w:r>
      <w:r w:rsidRPr="00264F63">
        <w:rPr>
          <w:rFonts w:ascii="Arial Narrow" w:hAnsi="Arial Narrow"/>
          <w:sz w:val="24"/>
          <w:szCs w:val="24"/>
        </w:rPr>
        <w:t xml:space="preserve"> месяцев от даты производства (дату производства см. на таре).</w:t>
      </w:r>
    </w:p>
    <w:tbl>
      <w:tblPr>
        <w:tblW w:w="9923" w:type="dxa"/>
        <w:tblInd w:w="108" w:type="dxa"/>
        <w:shd w:val="clear" w:color="auto" w:fill="A6A6A6"/>
        <w:tblLook w:val="01E0" w:firstRow="1" w:lastRow="1" w:firstColumn="1" w:lastColumn="1" w:noHBand="0" w:noVBand="0"/>
      </w:tblPr>
      <w:tblGrid>
        <w:gridCol w:w="9923"/>
      </w:tblGrid>
      <w:tr w:rsidR="000071E4" w:rsidRPr="00264F63" w:rsidTr="00F17FE5">
        <w:tc>
          <w:tcPr>
            <w:tcW w:w="9923" w:type="dxa"/>
            <w:shd w:val="clear" w:color="auto" w:fill="A6A6A6"/>
            <w:vAlign w:val="center"/>
          </w:tcPr>
          <w:p w:rsidR="000071E4" w:rsidRPr="00F17FE5" w:rsidRDefault="000071E4" w:rsidP="00E136C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F17FE5">
              <w:rPr>
                <w:rFonts w:ascii="Arial Narrow" w:hAnsi="Arial Narrow"/>
                <w:b/>
                <w:sz w:val="24"/>
                <w:szCs w:val="24"/>
              </w:rPr>
              <w:t>УПАКОВКА</w:t>
            </w:r>
          </w:p>
        </w:tc>
      </w:tr>
    </w:tbl>
    <w:p w:rsidR="00115B47" w:rsidRPr="00264F63" w:rsidRDefault="000071E4" w:rsidP="00115B47">
      <w:pPr>
        <w:spacing w:after="120"/>
        <w:jc w:val="both"/>
        <w:rPr>
          <w:rFonts w:ascii="Arial Narrow" w:hAnsi="Arial Narrow"/>
          <w:sz w:val="24"/>
          <w:szCs w:val="24"/>
        </w:rPr>
      </w:pPr>
      <w:r w:rsidRPr="00264F63">
        <w:rPr>
          <w:rFonts w:ascii="Arial Narrow" w:hAnsi="Arial Narrow"/>
          <w:sz w:val="24"/>
          <w:szCs w:val="24"/>
        </w:rPr>
        <w:t xml:space="preserve"> в пластиковой таре по </w:t>
      </w:r>
      <w:r w:rsidR="00AD293C">
        <w:rPr>
          <w:rFonts w:ascii="Arial Narrow" w:hAnsi="Arial Narrow"/>
          <w:sz w:val="24"/>
          <w:szCs w:val="24"/>
        </w:rPr>
        <w:t>1,3,5</w:t>
      </w:r>
      <w:r w:rsidRPr="00264F63">
        <w:rPr>
          <w:rFonts w:ascii="Arial Narrow" w:hAnsi="Arial Narrow"/>
          <w:sz w:val="24"/>
          <w:szCs w:val="24"/>
        </w:rPr>
        <w:t xml:space="preserve"> кг</w:t>
      </w:r>
      <w:r w:rsidR="00115B47" w:rsidRPr="00264F63">
        <w:rPr>
          <w:rFonts w:ascii="Arial Narrow" w:hAnsi="Arial Narrow"/>
          <w:sz w:val="24"/>
          <w:szCs w:val="24"/>
        </w:rPr>
        <w:t>.</w:t>
      </w:r>
    </w:p>
    <w:tbl>
      <w:tblPr>
        <w:tblW w:w="9923" w:type="dxa"/>
        <w:tblInd w:w="108" w:type="dxa"/>
        <w:shd w:val="clear" w:color="auto" w:fill="A6A6A6"/>
        <w:tblLook w:val="01E0" w:firstRow="1" w:lastRow="1" w:firstColumn="1" w:lastColumn="1" w:noHBand="0" w:noVBand="0"/>
      </w:tblPr>
      <w:tblGrid>
        <w:gridCol w:w="9923"/>
      </w:tblGrid>
      <w:tr w:rsidR="005C0A81" w:rsidRPr="00264F63" w:rsidTr="00F17FE5">
        <w:tc>
          <w:tcPr>
            <w:tcW w:w="9923" w:type="dxa"/>
            <w:shd w:val="clear" w:color="auto" w:fill="A6A6A6"/>
          </w:tcPr>
          <w:p w:rsidR="005C0A81" w:rsidRPr="00F17FE5" w:rsidRDefault="005C0A81" w:rsidP="005C0A81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F17FE5">
              <w:rPr>
                <w:rFonts w:ascii="Arial Narrow" w:hAnsi="Arial Narrow"/>
                <w:b/>
                <w:sz w:val="24"/>
                <w:szCs w:val="24"/>
              </w:rPr>
              <w:t>ТЕХНИЧЕСКИЕ ХАРАКТЕРИСТИКИ</w:t>
            </w:r>
          </w:p>
        </w:tc>
      </w:tr>
    </w:tbl>
    <w:p w:rsidR="009E1D8D" w:rsidRPr="00264F63" w:rsidRDefault="009E1D8D" w:rsidP="005C0A81">
      <w:pPr>
        <w:rPr>
          <w:rFonts w:ascii="Arial Narrow" w:hAnsi="Arial Narrow"/>
          <w:b/>
          <w:sz w:val="4"/>
          <w:szCs w:val="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261"/>
        <w:gridCol w:w="6095"/>
      </w:tblGrid>
      <w:tr w:rsidR="000071E4" w:rsidRPr="00264F63" w:rsidTr="00F17FE5">
        <w:tc>
          <w:tcPr>
            <w:tcW w:w="567" w:type="dxa"/>
            <w:shd w:val="clear" w:color="auto" w:fill="auto"/>
            <w:vAlign w:val="center"/>
          </w:tcPr>
          <w:p w:rsidR="000071E4" w:rsidRPr="00F17FE5" w:rsidRDefault="000071E4" w:rsidP="00F17FE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17FE5">
              <w:rPr>
                <w:rFonts w:ascii="Arial Narrow" w:hAnsi="Arial Narrow"/>
                <w:b/>
                <w:sz w:val="24"/>
                <w:szCs w:val="24"/>
              </w:rPr>
              <w:t>№ п/п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071E4" w:rsidRPr="00F17FE5" w:rsidRDefault="000071E4" w:rsidP="00F17FE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17FE5">
              <w:rPr>
                <w:rFonts w:ascii="Arial Narrow" w:hAnsi="Arial Narrow"/>
                <w:b/>
                <w:sz w:val="24"/>
                <w:szCs w:val="24"/>
              </w:rPr>
              <w:t>Показатель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071E4" w:rsidRPr="00F17FE5" w:rsidRDefault="000071E4" w:rsidP="00F17FE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17FE5">
              <w:rPr>
                <w:rFonts w:ascii="Arial Narrow" w:hAnsi="Arial Narrow"/>
                <w:b/>
                <w:sz w:val="24"/>
                <w:szCs w:val="24"/>
              </w:rPr>
              <w:t>Значения</w:t>
            </w:r>
          </w:p>
        </w:tc>
      </w:tr>
      <w:tr w:rsidR="000071E4" w:rsidRPr="00264F63" w:rsidTr="00F17FE5">
        <w:tc>
          <w:tcPr>
            <w:tcW w:w="567" w:type="dxa"/>
            <w:shd w:val="clear" w:color="auto" w:fill="auto"/>
          </w:tcPr>
          <w:p w:rsidR="000071E4" w:rsidRPr="00F17FE5" w:rsidRDefault="000071E4" w:rsidP="00F17FE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17FE5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0071E4" w:rsidRPr="00F17FE5" w:rsidRDefault="000071E4" w:rsidP="00F17FE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17FE5">
              <w:rPr>
                <w:rFonts w:ascii="Arial Narrow" w:hAnsi="Arial Narrow"/>
                <w:b/>
                <w:sz w:val="24"/>
                <w:szCs w:val="24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0071E4" w:rsidRPr="00F17FE5" w:rsidRDefault="000071E4" w:rsidP="00F17FE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17FE5">
              <w:rPr>
                <w:rFonts w:ascii="Arial Narrow" w:hAnsi="Arial Narrow"/>
                <w:b/>
                <w:sz w:val="24"/>
                <w:szCs w:val="24"/>
              </w:rPr>
              <w:t>3</w:t>
            </w:r>
          </w:p>
        </w:tc>
      </w:tr>
      <w:tr w:rsidR="000071E4" w:rsidRPr="00264F63" w:rsidTr="00F17FE5">
        <w:tc>
          <w:tcPr>
            <w:tcW w:w="567" w:type="dxa"/>
            <w:shd w:val="clear" w:color="auto" w:fill="auto"/>
          </w:tcPr>
          <w:p w:rsidR="000071E4" w:rsidRPr="00F17FE5" w:rsidRDefault="000071E4" w:rsidP="00F17FE5">
            <w:pPr>
              <w:numPr>
                <w:ilvl w:val="0"/>
                <w:numId w:val="2"/>
              </w:numPr>
              <w:tabs>
                <w:tab w:val="clear" w:pos="720"/>
                <w:tab w:val="num" w:pos="459"/>
              </w:tabs>
              <w:ind w:left="459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0071E4" w:rsidRPr="00F17FE5" w:rsidRDefault="000071E4" w:rsidP="00E136C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F17FE5">
              <w:rPr>
                <w:rFonts w:ascii="Arial Narrow" w:hAnsi="Arial Narrow"/>
                <w:b/>
                <w:sz w:val="24"/>
                <w:szCs w:val="24"/>
              </w:rPr>
              <w:t>Внешний вид:</w:t>
            </w:r>
          </w:p>
        </w:tc>
        <w:tc>
          <w:tcPr>
            <w:tcW w:w="6095" w:type="dxa"/>
            <w:shd w:val="clear" w:color="auto" w:fill="auto"/>
          </w:tcPr>
          <w:p w:rsidR="000071E4" w:rsidRPr="00F17FE5" w:rsidRDefault="000071E4" w:rsidP="00E136C8">
            <w:pPr>
              <w:rPr>
                <w:rFonts w:ascii="Arial Narrow" w:hAnsi="Arial Narrow"/>
                <w:sz w:val="24"/>
                <w:szCs w:val="24"/>
              </w:rPr>
            </w:pPr>
            <w:r w:rsidRPr="00F17FE5">
              <w:rPr>
                <w:rFonts w:ascii="Arial Narrow" w:hAnsi="Arial Narrow"/>
                <w:spacing w:val="-7"/>
                <w:sz w:val="24"/>
                <w:szCs w:val="24"/>
              </w:rPr>
              <w:t>Однородная густая жидкость белого цвета</w:t>
            </w:r>
          </w:p>
        </w:tc>
      </w:tr>
      <w:tr w:rsidR="00FF22DB" w:rsidRPr="00264F63" w:rsidTr="00F17FE5">
        <w:tc>
          <w:tcPr>
            <w:tcW w:w="567" w:type="dxa"/>
            <w:shd w:val="clear" w:color="auto" w:fill="auto"/>
          </w:tcPr>
          <w:p w:rsidR="00FF22DB" w:rsidRPr="00F17FE5" w:rsidRDefault="00FF22DB" w:rsidP="00F17FE5">
            <w:pPr>
              <w:numPr>
                <w:ilvl w:val="0"/>
                <w:numId w:val="2"/>
              </w:numPr>
              <w:tabs>
                <w:tab w:val="clear" w:pos="720"/>
                <w:tab w:val="num" w:pos="459"/>
              </w:tabs>
              <w:ind w:left="459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F22DB" w:rsidRPr="00F17FE5" w:rsidRDefault="00FF22DB" w:rsidP="00E136C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F17FE5">
              <w:rPr>
                <w:rFonts w:ascii="Arial Narrow" w:hAnsi="Arial Narrow"/>
                <w:b/>
                <w:sz w:val="24"/>
                <w:szCs w:val="24"/>
              </w:rPr>
              <w:t>Блеск</w:t>
            </w:r>
          </w:p>
        </w:tc>
        <w:tc>
          <w:tcPr>
            <w:tcW w:w="6095" w:type="dxa"/>
            <w:shd w:val="clear" w:color="auto" w:fill="auto"/>
          </w:tcPr>
          <w:p w:rsidR="00FF22DB" w:rsidRPr="00F17FE5" w:rsidRDefault="004D2B84" w:rsidP="00E136C8">
            <w:pPr>
              <w:rPr>
                <w:rFonts w:ascii="Arial Narrow" w:hAnsi="Arial Narrow"/>
                <w:spacing w:val="-7"/>
                <w:sz w:val="24"/>
                <w:szCs w:val="24"/>
              </w:rPr>
            </w:pPr>
            <w:r>
              <w:rPr>
                <w:rFonts w:ascii="Arial Narrow" w:hAnsi="Arial Narrow"/>
                <w:spacing w:val="-7"/>
                <w:sz w:val="24"/>
                <w:szCs w:val="24"/>
              </w:rPr>
              <w:t>М</w:t>
            </w:r>
            <w:r w:rsidR="00BE3310">
              <w:rPr>
                <w:rFonts w:ascii="Arial Narrow" w:hAnsi="Arial Narrow"/>
                <w:spacing w:val="-7"/>
                <w:sz w:val="24"/>
                <w:szCs w:val="24"/>
              </w:rPr>
              <w:t>атовый</w:t>
            </w:r>
          </w:p>
        </w:tc>
      </w:tr>
      <w:tr w:rsidR="000071E4" w:rsidRPr="00264F63" w:rsidTr="00F17FE5">
        <w:tc>
          <w:tcPr>
            <w:tcW w:w="567" w:type="dxa"/>
            <w:shd w:val="clear" w:color="auto" w:fill="auto"/>
          </w:tcPr>
          <w:p w:rsidR="000071E4" w:rsidRPr="00F17FE5" w:rsidRDefault="000071E4" w:rsidP="00F17FE5">
            <w:pPr>
              <w:numPr>
                <w:ilvl w:val="0"/>
                <w:numId w:val="2"/>
              </w:numPr>
              <w:tabs>
                <w:tab w:val="clear" w:pos="720"/>
                <w:tab w:val="num" w:pos="459"/>
              </w:tabs>
              <w:ind w:left="459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0071E4" w:rsidRPr="00F17FE5" w:rsidRDefault="000071E4" w:rsidP="00E136C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F17FE5">
              <w:rPr>
                <w:rFonts w:ascii="Arial Narrow" w:hAnsi="Arial Narrow"/>
                <w:b/>
                <w:sz w:val="24"/>
                <w:szCs w:val="24"/>
              </w:rPr>
              <w:t>Состав:</w:t>
            </w:r>
          </w:p>
        </w:tc>
        <w:tc>
          <w:tcPr>
            <w:tcW w:w="6095" w:type="dxa"/>
            <w:shd w:val="clear" w:color="auto" w:fill="auto"/>
          </w:tcPr>
          <w:p w:rsidR="000071E4" w:rsidRPr="00F17FE5" w:rsidRDefault="00A26B25" w:rsidP="004D2B8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26B25">
              <w:rPr>
                <w:rFonts w:ascii="Arial Narrow" w:hAnsi="Arial Narrow"/>
                <w:sz w:val="24"/>
                <w:szCs w:val="24"/>
              </w:rPr>
              <w:t>Вода, водная дисперсия акриловых сополимеров, пигменты, восковые эмульсии минеральные наполнители, технологические добавки</w:t>
            </w:r>
          </w:p>
        </w:tc>
      </w:tr>
      <w:tr w:rsidR="000071E4" w:rsidRPr="00264F63" w:rsidTr="00F17FE5">
        <w:tc>
          <w:tcPr>
            <w:tcW w:w="567" w:type="dxa"/>
            <w:shd w:val="clear" w:color="auto" w:fill="auto"/>
          </w:tcPr>
          <w:p w:rsidR="000071E4" w:rsidRPr="00F17FE5" w:rsidRDefault="000071E4" w:rsidP="00F17FE5">
            <w:pPr>
              <w:numPr>
                <w:ilvl w:val="0"/>
                <w:numId w:val="2"/>
              </w:numPr>
              <w:tabs>
                <w:tab w:val="clear" w:pos="720"/>
                <w:tab w:val="num" w:pos="459"/>
              </w:tabs>
              <w:ind w:left="459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0071E4" w:rsidRPr="00F17FE5" w:rsidRDefault="000071E4" w:rsidP="00E136C8">
            <w:pP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  <w:r w:rsidRPr="00F17FE5">
              <w:rPr>
                <w:rFonts w:ascii="Arial Narrow" w:hAnsi="Arial Narrow"/>
                <w:b/>
                <w:sz w:val="24"/>
                <w:szCs w:val="24"/>
              </w:rPr>
              <w:t>Плотность, кг/л:</w:t>
            </w:r>
          </w:p>
        </w:tc>
        <w:tc>
          <w:tcPr>
            <w:tcW w:w="6095" w:type="dxa"/>
            <w:shd w:val="clear" w:color="auto" w:fill="auto"/>
          </w:tcPr>
          <w:p w:rsidR="000071E4" w:rsidRPr="00F17FE5" w:rsidRDefault="000071E4" w:rsidP="00E136C8">
            <w:pPr>
              <w:rPr>
                <w:rFonts w:ascii="Arial Narrow" w:hAnsi="Arial Narrow"/>
                <w:sz w:val="24"/>
                <w:szCs w:val="24"/>
              </w:rPr>
            </w:pPr>
            <w:r w:rsidRPr="00F17FE5">
              <w:rPr>
                <w:rFonts w:ascii="Arial Narrow" w:hAnsi="Arial Narrow"/>
                <w:sz w:val="24"/>
                <w:szCs w:val="24"/>
              </w:rPr>
              <w:t>1,</w:t>
            </w:r>
            <w:r w:rsidR="005674AC" w:rsidRPr="00F17FE5">
              <w:rPr>
                <w:rFonts w:ascii="Arial Narrow" w:hAnsi="Arial Narrow"/>
                <w:sz w:val="24"/>
                <w:szCs w:val="24"/>
              </w:rPr>
              <w:t>02</w:t>
            </w:r>
            <w:r w:rsidR="00AD293C" w:rsidRPr="00F17FE5">
              <w:rPr>
                <w:rFonts w:ascii="Arial Narrow" w:hAnsi="Arial Narrow"/>
                <w:sz w:val="24"/>
                <w:szCs w:val="24"/>
              </w:rPr>
              <w:t>-1,</w:t>
            </w:r>
            <w:r w:rsidR="00487A84">
              <w:rPr>
                <w:rFonts w:ascii="Arial Narrow" w:hAnsi="Arial Narrow"/>
                <w:sz w:val="24"/>
                <w:szCs w:val="24"/>
              </w:rPr>
              <w:t>5</w:t>
            </w:r>
          </w:p>
        </w:tc>
      </w:tr>
      <w:tr w:rsidR="005674AC" w:rsidRPr="00264F63" w:rsidTr="00F17FE5">
        <w:tc>
          <w:tcPr>
            <w:tcW w:w="567" w:type="dxa"/>
            <w:shd w:val="clear" w:color="auto" w:fill="auto"/>
          </w:tcPr>
          <w:p w:rsidR="005674AC" w:rsidRPr="00F17FE5" w:rsidRDefault="005674AC" w:rsidP="00F17FE5">
            <w:pPr>
              <w:numPr>
                <w:ilvl w:val="0"/>
                <w:numId w:val="2"/>
              </w:numPr>
              <w:tabs>
                <w:tab w:val="clear" w:pos="720"/>
                <w:tab w:val="num" w:pos="459"/>
              </w:tabs>
              <w:ind w:left="459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5674AC" w:rsidRPr="00F17FE5" w:rsidRDefault="005674AC" w:rsidP="00E136C8">
            <w:pPr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F17FE5">
              <w:rPr>
                <w:rFonts w:ascii="Arial Narrow" w:hAnsi="Arial Narrow"/>
                <w:b/>
                <w:sz w:val="24"/>
                <w:szCs w:val="24"/>
                <w:lang w:val="en-US"/>
              </w:rPr>
              <w:t>pH</w:t>
            </w:r>
          </w:p>
        </w:tc>
        <w:tc>
          <w:tcPr>
            <w:tcW w:w="6095" w:type="dxa"/>
            <w:shd w:val="clear" w:color="auto" w:fill="auto"/>
          </w:tcPr>
          <w:p w:rsidR="005674AC" w:rsidRPr="00F17FE5" w:rsidRDefault="004D2B84" w:rsidP="00E136C8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7</w:t>
            </w:r>
            <w:r w:rsidR="005674AC" w:rsidRPr="00F17FE5">
              <w:rPr>
                <w:rFonts w:ascii="Arial Narrow" w:hAnsi="Arial Narrow"/>
                <w:sz w:val="24"/>
                <w:szCs w:val="24"/>
                <w:lang w:val="en-US"/>
              </w:rPr>
              <w:t xml:space="preserve"> - 9</w:t>
            </w:r>
          </w:p>
        </w:tc>
      </w:tr>
      <w:tr w:rsidR="000071E4" w:rsidRPr="00264F63" w:rsidTr="00F17FE5">
        <w:tc>
          <w:tcPr>
            <w:tcW w:w="567" w:type="dxa"/>
            <w:shd w:val="clear" w:color="auto" w:fill="auto"/>
          </w:tcPr>
          <w:p w:rsidR="000071E4" w:rsidRPr="00F17FE5" w:rsidRDefault="000071E4" w:rsidP="00F17FE5">
            <w:pPr>
              <w:numPr>
                <w:ilvl w:val="0"/>
                <w:numId w:val="2"/>
              </w:numPr>
              <w:tabs>
                <w:tab w:val="clear" w:pos="720"/>
                <w:tab w:val="num" w:pos="459"/>
              </w:tabs>
              <w:ind w:left="459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0071E4" w:rsidRPr="00F17FE5" w:rsidRDefault="000071E4" w:rsidP="00E136C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F17FE5">
              <w:rPr>
                <w:rFonts w:ascii="Arial Narrow" w:hAnsi="Arial Narrow"/>
                <w:b/>
                <w:sz w:val="24"/>
                <w:szCs w:val="24"/>
              </w:rPr>
              <w:t>Температура применения, °С:</w:t>
            </w:r>
          </w:p>
        </w:tc>
        <w:tc>
          <w:tcPr>
            <w:tcW w:w="6095" w:type="dxa"/>
            <w:shd w:val="clear" w:color="auto" w:fill="auto"/>
          </w:tcPr>
          <w:p w:rsidR="000071E4" w:rsidRPr="00F17FE5" w:rsidRDefault="000071E4" w:rsidP="00E136C8">
            <w:pPr>
              <w:rPr>
                <w:rFonts w:ascii="Arial Narrow" w:hAnsi="Arial Narrow"/>
                <w:sz w:val="24"/>
                <w:szCs w:val="24"/>
              </w:rPr>
            </w:pPr>
            <w:r w:rsidRPr="00F17FE5">
              <w:rPr>
                <w:rFonts w:ascii="Arial Narrow" w:hAnsi="Arial Narrow"/>
                <w:sz w:val="24"/>
                <w:szCs w:val="24"/>
              </w:rPr>
              <w:t>+</w:t>
            </w:r>
            <w:r w:rsidR="006356CA" w:rsidRPr="00F17FE5">
              <w:rPr>
                <w:rFonts w:ascii="Arial Narrow" w:hAnsi="Arial Narrow"/>
                <w:sz w:val="24"/>
                <w:szCs w:val="24"/>
              </w:rPr>
              <w:t>5</w:t>
            </w:r>
            <w:r w:rsidRPr="00F17FE5">
              <w:rPr>
                <w:rFonts w:ascii="Arial Narrow" w:hAnsi="Arial Narrow"/>
                <w:sz w:val="24"/>
                <w:szCs w:val="24"/>
              </w:rPr>
              <w:t xml:space="preserve"> до +30</w:t>
            </w:r>
          </w:p>
        </w:tc>
      </w:tr>
      <w:tr w:rsidR="000071E4" w:rsidRPr="00264F63" w:rsidTr="00F17FE5">
        <w:tc>
          <w:tcPr>
            <w:tcW w:w="567" w:type="dxa"/>
            <w:shd w:val="clear" w:color="auto" w:fill="auto"/>
          </w:tcPr>
          <w:p w:rsidR="000071E4" w:rsidRPr="00F17FE5" w:rsidRDefault="000071E4" w:rsidP="00F17FE5">
            <w:pPr>
              <w:numPr>
                <w:ilvl w:val="0"/>
                <w:numId w:val="2"/>
              </w:numPr>
              <w:tabs>
                <w:tab w:val="clear" w:pos="720"/>
                <w:tab w:val="num" w:pos="459"/>
              </w:tabs>
              <w:ind w:left="459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0071E4" w:rsidRPr="00F17FE5" w:rsidRDefault="000071E4" w:rsidP="00E136C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F17FE5">
              <w:rPr>
                <w:rFonts w:ascii="Arial Narrow" w:hAnsi="Arial Narrow"/>
                <w:b/>
                <w:sz w:val="24"/>
                <w:szCs w:val="24"/>
              </w:rPr>
              <w:t>Время высыхания, часов:</w:t>
            </w:r>
          </w:p>
        </w:tc>
        <w:tc>
          <w:tcPr>
            <w:tcW w:w="6095" w:type="dxa"/>
            <w:shd w:val="clear" w:color="auto" w:fill="auto"/>
          </w:tcPr>
          <w:p w:rsidR="000071E4" w:rsidRPr="00F17FE5" w:rsidRDefault="00261210" w:rsidP="00E136C8">
            <w:pPr>
              <w:rPr>
                <w:rFonts w:ascii="Arial Narrow" w:hAnsi="Arial Narrow"/>
                <w:sz w:val="24"/>
                <w:szCs w:val="24"/>
              </w:rPr>
            </w:pPr>
            <w:r w:rsidRPr="00F17FE5">
              <w:rPr>
                <w:rFonts w:ascii="Arial Narrow" w:hAnsi="Arial Narrow"/>
                <w:sz w:val="24"/>
                <w:szCs w:val="24"/>
              </w:rPr>
              <w:t xml:space="preserve">~ </w:t>
            </w:r>
            <w:r w:rsidR="005674AC" w:rsidRPr="00F17FE5"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0071E4" w:rsidRPr="00264F63" w:rsidTr="00F17FE5">
        <w:tc>
          <w:tcPr>
            <w:tcW w:w="567" w:type="dxa"/>
            <w:shd w:val="clear" w:color="auto" w:fill="auto"/>
          </w:tcPr>
          <w:p w:rsidR="000071E4" w:rsidRPr="00F17FE5" w:rsidRDefault="000071E4" w:rsidP="00F17FE5">
            <w:pPr>
              <w:numPr>
                <w:ilvl w:val="0"/>
                <w:numId w:val="2"/>
              </w:numPr>
              <w:tabs>
                <w:tab w:val="clear" w:pos="720"/>
                <w:tab w:val="num" w:pos="459"/>
              </w:tabs>
              <w:ind w:left="459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0071E4" w:rsidRPr="00F17FE5" w:rsidRDefault="005138A9" w:rsidP="00F17FE5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F17FE5">
              <w:rPr>
                <w:rFonts w:ascii="Arial Narrow" w:hAnsi="Arial Narrow"/>
                <w:b/>
                <w:sz w:val="24"/>
                <w:szCs w:val="24"/>
              </w:rPr>
              <w:t>Расход</w:t>
            </w:r>
            <w:r w:rsidR="006356CA" w:rsidRPr="00F17FE5">
              <w:rPr>
                <w:rFonts w:ascii="Arial Narrow" w:hAnsi="Arial Narrow"/>
                <w:b/>
                <w:sz w:val="24"/>
                <w:szCs w:val="24"/>
              </w:rPr>
              <w:t xml:space="preserve">, </w:t>
            </w:r>
            <w:r w:rsidR="000071E4" w:rsidRPr="00F17FE5">
              <w:rPr>
                <w:rFonts w:ascii="Arial Narrow" w:hAnsi="Arial Narrow"/>
                <w:b/>
                <w:sz w:val="24"/>
                <w:szCs w:val="24"/>
              </w:rPr>
              <w:t>кг/м²: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071E4" w:rsidRPr="00F17FE5" w:rsidRDefault="004D2B84" w:rsidP="004D2B8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0,7</w:t>
            </w:r>
            <w:r w:rsidR="00D65B41" w:rsidRPr="00F17FE5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5674AC" w:rsidRPr="00F17FE5">
              <w:rPr>
                <w:rFonts w:ascii="Arial Narrow" w:hAnsi="Arial Narrow"/>
                <w:sz w:val="24"/>
                <w:szCs w:val="24"/>
              </w:rPr>
              <w:t>–</w:t>
            </w:r>
            <w:r>
              <w:rPr>
                <w:rFonts w:ascii="Arial Narrow" w:hAnsi="Arial Narrow"/>
                <w:sz w:val="24"/>
                <w:szCs w:val="24"/>
              </w:rPr>
              <w:t>1,5</w:t>
            </w:r>
          </w:p>
        </w:tc>
      </w:tr>
    </w:tbl>
    <w:p w:rsidR="00654F3A" w:rsidRPr="00264F63" w:rsidRDefault="00654F3A" w:rsidP="00B41CB5">
      <w:pPr>
        <w:jc w:val="both"/>
        <w:rPr>
          <w:rFonts w:ascii="Arial Narrow" w:hAnsi="Arial Narrow"/>
          <w:sz w:val="12"/>
          <w:szCs w:val="12"/>
        </w:rPr>
      </w:pPr>
    </w:p>
    <w:tbl>
      <w:tblPr>
        <w:tblW w:w="9923" w:type="dxa"/>
        <w:tblInd w:w="108" w:type="dxa"/>
        <w:shd w:val="clear" w:color="auto" w:fill="A6A6A6"/>
        <w:tblLook w:val="01E0" w:firstRow="1" w:lastRow="1" w:firstColumn="1" w:lastColumn="1" w:noHBand="0" w:noVBand="0"/>
      </w:tblPr>
      <w:tblGrid>
        <w:gridCol w:w="9923"/>
      </w:tblGrid>
      <w:tr w:rsidR="00654F3A" w:rsidRPr="00264F63" w:rsidTr="00F17FE5">
        <w:tc>
          <w:tcPr>
            <w:tcW w:w="9923" w:type="dxa"/>
            <w:shd w:val="clear" w:color="auto" w:fill="A6A6A6"/>
            <w:vAlign w:val="center"/>
          </w:tcPr>
          <w:p w:rsidR="00654F3A" w:rsidRPr="00F17FE5" w:rsidRDefault="00654F3A" w:rsidP="00C720A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F17FE5">
              <w:rPr>
                <w:rFonts w:ascii="Arial Narrow" w:hAnsi="Arial Narrow"/>
                <w:b/>
                <w:sz w:val="24"/>
                <w:szCs w:val="24"/>
              </w:rPr>
              <w:t>ПРИМЕЧАНИЯ</w:t>
            </w:r>
          </w:p>
        </w:tc>
      </w:tr>
    </w:tbl>
    <w:p w:rsidR="00B41CB5" w:rsidRDefault="00B41CB5" w:rsidP="00B41CB5">
      <w:pPr>
        <w:jc w:val="both"/>
        <w:rPr>
          <w:rFonts w:ascii="Arial Narrow" w:hAnsi="Arial Narrow"/>
          <w:sz w:val="24"/>
          <w:szCs w:val="24"/>
        </w:rPr>
      </w:pPr>
      <w:r w:rsidRPr="00264F63">
        <w:rPr>
          <w:rFonts w:ascii="Arial Narrow" w:hAnsi="Arial Narrow"/>
          <w:sz w:val="24"/>
          <w:szCs w:val="24"/>
        </w:rPr>
        <w:t xml:space="preserve">Кроме данного технического описания, при работе с материалом следует также руководствоваться общими </w:t>
      </w:r>
      <w:r w:rsidRPr="00264F63">
        <w:rPr>
          <w:rFonts w:ascii="Arial Narrow" w:hAnsi="Arial Narrow"/>
          <w:spacing w:val="-2"/>
          <w:sz w:val="24"/>
          <w:szCs w:val="24"/>
        </w:rPr>
        <w:t xml:space="preserve">инструкциями по выполнению </w:t>
      </w:r>
      <w:r w:rsidR="00264F63">
        <w:rPr>
          <w:rFonts w:ascii="Arial Narrow" w:hAnsi="Arial Narrow"/>
          <w:spacing w:val="-2"/>
          <w:sz w:val="24"/>
          <w:szCs w:val="24"/>
        </w:rPr>
        <w:t>окрасочных</w:t>
      </w:r>
      <w:r w:rsidRPr="00264F63">
        <w:rPr>
          <w:rFonts w:ascii="Arial Narrow" w:hAnsi="Arial Narrow"/>
          <w:spacing w:val="-2"/>
          <w:sz w:val="24"/>
          <w:szCs w:val="24"/>
        </w:rPr>
        <w:t xml:space="preserve"> работ</w:t>
      </w:r>
      <w:r w:rsidRPr="00264F63">
        <w:rPr>
          <w:rFonts w:ascii="Arial Narrow" w:hAnsi="Arial Narrow"/>
          <w:sz w:val="24"/>
          <w:szCs w:val="24"/>
        </w:rPr>
        <w:t>. Изготовитель не несёт ответственности за несоблюдение технологии при работе с материалом, а также за его применение в целях и условиях, не предусмотренных данным техническим описанием. При сомнении в возможности применения материала следует испытать его самостоятельно или проконсультироваться с производителем. Настоящее техническое описание, а также неподтвержденные письменно рекомендации, не могут служить основанием для безусловной ответственности производителя. С появлением настоящего технического описания все предыдущие становятся недействительными</w:t>
      </w:r>
      <w:r w:rsidR="005C0A81" w:rsidRPr="00264F63">
        <w:rPr>
          <w:rFonts w:ascii="Arial Narrow" w:hAnsi="Arial Narrow"/>
          <w:sz w:val="24"/>
          <w:szCs w:val="24"/>
        </w:rPr>
        <w:t>.</w:t>
      </w:r>
    </w:p>
    <w:p w:rsidR="0015646E" w:rsidRDefault="0015646E" w:rsidP="00B41CB5">
      <w:pPr>
        <w:jc w:val="both"/>
        <w:rPr>
          <w:rFonts w:ascii="Arial Narrow" w:hAnsi="Arial Narrow"/>
          <w:sz w:val="24"/>
          <w:szCs w:val="24"/>
        </w:rPr>
      </w:pPr>
    </w:p>
    <w:p w:rsidR="0015646E" w:rsidRDefault="0015646E" w:rsidP="00B41CB5">
      <w:pPr>
        <w:jc w:val="both"/>
        <w:rPr>
          <w:rFonts w:ascii="Arial Narrow" w:hAnsi="Arial Narrow"/>
          <w:sz w:val="24"/>
          <w:szCs w:val="24"/>
        </w:rPr>
      </w:pPr>
    </w:p>
    <w:p w:rsidR="0015646E" w:rsidRDefault="0015646E" w:rsidP="00B41CB5">
      <w:pPr>
        <w:jc w:val="both"/>
        <w:rPr>
          <w:rFonts w:ascii="Arial Narrow" w:hAnsi="Arial Narrow"/>
          <w:sz w:val="24"/>
          <w:szCs w:val="24"/>
        </w:rPr>
      </w:pPr>
    </w:p>
    <w:p w:rsidR="0015646E" w:rsidRDefault="0015646E" w:rsidP="00B41CB5">
      <w:pPr>
        <w:jc w:val="both"/>
        <w:rPr>
          <w:rFonts w:ascii="Arial Narrow" w:hAnsi="Arial Narrow"/>
          <w:sz w:val="24"/>
          <w:szCs w:val="24"/>
        </w:rPr>
      </w:pPr>
    </w:p>
    <w:p w:rsidR="0015646E" w:rsidRDefault="0015646E" w:rsidP="00B41CB5">
      <w:pPr>
        <w:jc w:val="both"/>
        <w:rPr>
          <w:rFonts w:ascii="Arial Narrow" w:hAnsi="Arial Narrow"/>
          <w:sz w:val="24"/>
          <w:szCs w:val="24"/>
        </w:rPr>
      </w:pPr>
    </w:p>
    <w:p w:rsidR="0015646E" w:rsidRDefault="0015646E" w:rsidP="00B41CB5">
      <w:pPr>
        <w:jc w:val="both"/>
        <w:rPr>
          <w:rFonts w:ascii="Arial Narrow" w:hAnsi="Arial Narrow"/>
          <w:sz w:val="24"/>
          <w:szCs w:val="24"/>
        </w:rPr>
      </w:pPr>
    </w:p>
    <w:p w:rsidR="0015646E" w:rsidRDefault="0015646E" w:rsidP="00B41CB5">
      <w:pPr>
        <w:jc w:val="both"/>
        <w:rPr>
          <w:rFonts w:ascii="Arial Narrow" w:hAnsi="Arial Narrow"/>
          <w:sz w:val="24"/>
          <w:szCs w:val="24"/>
        </w:rPr>
      </w:pPr>
    </w:p>
    <w:p w:rsidR="0015646E" w:rsidRDefault="0015646E" w:rsidP="00B41CB5">
      <w:pPr>
        <w:jc w:val="both"/>
        <w:rPr>
          <w:rFonts w:ascii="Arial Narrow" w:hAnsi="Arial Narrow"/>
          <w:sz w:val="24"/>
          <w:szCs w:val="24"/>
        </w:rPr>
      </w:pPr>
    </w:p>
    <w:p w:rsidR="0015646E" w:rsidRDefault="0015646E" w:rsidP="00B41CB5">
      <w:pPr>
        <w:jc w:val="both"/>
        <w:rPr>
          <w:rFonts w:ascii="Arial Narrow" w:hAnsi="Arial Narrow"/>
          <w:sz w:val="24"/>
          <w:szCs w:val="24"/>
        </w:rPr>
      </w:pPr>
    </w:p>
    <w:p w:rsidR="0015646E" w:rsidRDefault="0015646E" w:rsidP="00B41CB5">
      <w:pPr>
        <w:jc w:val="both"/>
        <w:rPr>
          <w:rFonts w:ascii="Arial Narrow" w:hAnsi="Arial Narrow"/>
          <w:sz w:val="24"/>
          <w:szCs w:val="24"/>
        </w:rPr>
      </w:pPr>
    </w:p>
    <w:p w:rsidR="0015646E" w:rsidRDefault="0015646E" w:rsidP="00B41CB5">
      <w:pPr>
        <w:jc w:val="both"/>
        <w:rPr>
          <w:rFonts w:ascii="Arial Narrow" w:hAnsi="Arial Narrow"/>
          <w:sz w:val="24"/>
          <w:szCs w:val="24"/>
        </w:rPr>
      </w:pPr>
    </w:p>
    <w:p w:rsidR="0015646E" w:rsidRDefault="0015646E" w:rsidP="00B41CB5">
      <w:pPr>
        <w:jc w:val="both"/>
        <w:rPr>
          <w:rFonts w:ascii="Arial Narrow" w:hAnsi="Arial Narrow"/>
          <w:sz w:val="24"/>
          <w:szCs w:val="24"/>
        </w:rPr>
      </w:pPr>
    </w:p>
    <w:p w:rsidR="0015646E" w:rsidRDefault="0015646E" w:rsidP="00B41CB5">
      <w:pPr>
        <w:jc w:val="both"/>
        <w:rPr>
          <w:rFonts w:ascii="Arial Narrow" w:hAnsi="Arial Narrow"/>
          <w:sz w:val="24"/>
          <w:szCs w:val="24"/>
        </w:rPr>
      </w:pPr>
    </w:p>
    <w:p w:rsidR="0015646E" w:rsidRDefault="0015646E" w:rsidP="00B41CB5">
      <w:pPr>
        <w:jc w:val="both"/>
        <w:rPr>
          <w:rFonts w:ascii="Arial Narrow" w:hAnsi="Arial Narrow"/>
          <w:sz w:val="24"/>
          <w:szCs w:val="24"/>
        </w:rPr>
      </w:pPr>
    </w:p>
    <w:p w:rsidR="0015646E" w:rsidRDefault="0015646E" w:rsidP="00B41CB5">
      <w:pPr>
        <w:jc w:val="both"/>
        <w:rPr>
          <w:rFonts w:ascii="Arial Narrow" w:hAnsi="Arial Narrow"/>
          <w:sz w:val="24"/>
          <w:szCs w:val="24"/>
        </w:rPr>
      </w:pPr>
    </w:p>
    <w:p w:rsidR="0015646E" w:rsidRPr="00B41CB5" w:rsidRDefault="0015646E" w:rsidP="00B41CB5">
      <w:pPr>
        <w:jc w:val="both"/>
        <w:rPr>
          <w:rFonts w:ascii="Arial Narrow" w:hAnsi="Arial Narrow"/>
          <w:sz w:val="24"/>
          <w:szCs w:val="24"/>
        </w:rPr>
      </w:pPr>
    </w:p>
    <w:sectPr w:rsidR="0015646E" w:rsidRPr="00B41CB5" w:rsidSect="00261210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1134" w:right="567" w:bottom="1134" w:left="1418" w:header="68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C99" w:rsidRDefault="00A44C99">
      <w:r>
        <w:separator/>
      </w:r>
    </w:p>
  </w:endnote>
  <w:endnote w:type="continuationSeparator" w:id="0">
    <w:p w:rsidR="00A44C99" w:rsidRDefault="00A44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F63" w:rsidRDefault="00264F63" w:rsidP="00701F2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64F63" w:rsidRDefault="00264F63" w:rsidP="008E4332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Ind w:w="108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4785"/>
      <w:gridCol w:w="5138"/>
    </w:tblGrid>
    <w:tr w:rsidR="00264F63" w:rsidTr="00F17FE5">
      <w:tc>
        <w:tcPr>
          <w:tcW w:w="4785" w:type="dxa"/>
          <w:shd w:val="clear" w:color="auto" w:fill="auto"/>
          <w:vAlign w:val="center"/>
        </w:tcPr>
        <w:p w:rsidR="00264F63" w:rsidRPr="00F17FE5" w:rsidRDefault="00264F63" w:rsidP="00F17FE5">
          <w:pPr>
            <w:ind w:left="-108"/>
            <w:rPr>
              <w:rFonts w:ascii="Arial Narrow" w:hAnsi="Arial Narrow"/>
            </w:rPr>
          </w:pPr>
        </w:p>
      </w:tc>
      <w:tc>
        <w:tcPr>
          <w:tcW w:w="5138" w:type="dxa"/>
          <w:shd w:val="clear" w:color="auto" w:fill="auto"/>
          <w:vAlign w:val="center"/>
        </w:tcPr>
        <w:p w:rsidR="00264F63" w:rsidRPr="00F17FE5" w:rsidRDefault="00264F63" w:rsidP="00F17FE5">
          <w:pPr>
            <w:ind w:left="-108" w:right="-108"/>
            <w:jc w:val="right"/>
            <w:rPr>
              <w:rFonts w:ascii="Arial Narrow" w:hAnsi="Arial Narrow" w:cs="Arial"/>
            </w:rPr>
          </w:pPr>
        </w:p>
      </w:tc>
    </w:tr>
  </w:tbl>
  <w:p w:rsidR="00264F63" w:rsidRPr="00701F21" w:rsidRDefault="00264F63" w:rsidP="005C0A81">
    <w:pPr>
      <w:jc w:val="center"/>
      <w:rPr>
        <w:rFonts w:ascii="Arial Narrow" w:hAnsi="Arial Narrow"/>
      </w:rPr>
    </w:pPr>
    <w:r w:rsidRPr="00701F21">
      <w:rPr>
        <w:rFonts w:ascii="Arial Narrow" w:hAnsi="Arial Narrow"/>
      </w:rPr>
      <w:t xml:space="preserve">Стр. </w:t>
    </w:r>
    <w:r w:rsidRPr="00701F21">
      <w:rPr>
        <w:rStyle w:val="a7"/>
        <w:rFonts w:ascii="Arial Narrow" w:hAnsi="Arial Narrow"/>
      </w:rPr>
      <w:fldChar w:fldCharType="begin"/>
    </w:r>
    <w:r w:rsidRPr="00701F21">
      <w:rPr>
        <w:rStyle w:val="a7"/>
        <w:rFonts w:ascii="Arial Narrow" w:hAnsi="Arial Narrow"/>
      </w:rPr>
      <w:instrText xml:space="preserve"> PAGE </w:instrText>
    </w:r>
    <w:r w:rsidRPr="00701F21">
      <w:rPr>
        <w:rStyle w:val="a7"/>
        <w:rFonts w:ascii="Arial Narrow" w:hAnsi="Arial Narrow"/>
      </w:rPr>
      <w:fldChar w:fldCharType="separate"/>
    </w:r>
    <w:r w:rsidR="009E67EC">
      <w:rPr>
        <w:rStyle w:val="a7"/>
        <w:rFonts w:ascii="Arial Narrow" w:hAnsi="Arial Narrow"/>
        <w:noProof/>
      </w:rPr>
      <w:t>2</w:t>
    </w:r>
    <w:r w:rsidRPr="00701F21">
      <w:rPr>
        <w:rStyle w:val="a7"/>
        <w:rFonts w:ascii="Arial Narrow" w:hAnsi="Arial Narrow"/>
      </w:rPr>
      <w:fldChar w:fldCharType="end"/>
    </w:r>
    <w:r w:rsidRPr="00701F21">
      <w:rPr>
        <w:rStyle w:val="a7"/>
        <w:rFonts w:ascii="Arial Narrow" w:hAnsi="Arial Narrow"/>
      </w:rPr>
      <w:t xml:space="preserve"> из </w:t>
    </w:r>
    <w:r w:rsidRPr="00701F21">
      <w:rPr>
        <w:rStyle w:val="a7"/>
        <w:rFonts w:ascii="Arial Narrow" w:hAnsi="Arial Narrow"/>
      </w:rPr>
      <w:fldChar w:fldCharType="begin"/>
    </w:r>
    <w:r w:rsidRPr="00701F21">
      <w:rPr>
        <w:rStyle w:val="a7"/>
        <w:rFonts w:ascii="Arial Narrow" w:hAnsi="Arial Narrow"/>
      </w:rPr>
      <w:instrText xml:space="preserve"> NUMPAGES </w:instrText>
    </w:r>
    <w:r w:rsidRPr="00701F21">
      <w:rPr>
        <w:rStyle w:val="a7"/>
        <w:rFonts w:ascii="Arial Narrow" w:hAnsi="Arial Narrow"/>
      </w:rPr>
      <w:fldChar w:fldCharType="separate"/>
    </w:r>
    <w:r w:rsidR="009E67EC">
      <w:rPr>
        <w:rStyle w:val="a7"/>
        <w:rFonts w:ascii="Arial Narrow" w:hAnsi="Arial Narrow"/>
        <w:noProof/>
      </w:rPr>
      <w:t>2</w:t>
    </w:r>
    <w:r w:rsidRPr="00701F21">
      <w:rPr>
        <w:rStyle w:val="a7"/>
        <w:rFonts w:ascii="Arial Narrow" w:hAnsi="Arial Narro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C99" w:rsidRDefault="00A44C99">
      <w:r>
        <w:separator/>
      </w:r>
    </w:p>
  </w:footnote>
  <w:footnote w:type="continuationSeparator" w:id="0">
    <w:p w:rsidR="00A44C99" w:rsidRDefault="00A44C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F63" w:rsidRDefault="00264F63" w:rsidP="006356CA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64F63" w:rsidRDefault="00264F63" w:rsidP="00A44B95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Ind w:w="108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843"/>
      <w:gridCol w:w="8080"/>
    </w:tblGrid>
    <w:tr w:rsidR="00264F63" w:rsidTr="00F17FE5">
      <w:tc>
        <w:tcPr>
          <w:tcW w:w="1843" w:type="dxa"/>
          <w:shd w:val="clear" w:color="auto" w:fill="auto"/>
        </w:tcPr>
        <w:p w:rsidR="00264F63" w:rsidRPr="00F17FE5" w:rsidRDefault="00264F63" w:rsidP="00F17FE5">
          <w:pPr>
            <w:ind w:left="-108"/>
            <w:jc w:val="both"/>
            <w:rPr>
              <w:sz w:val="28"/>
            </w:rPr>
          </w:pPr>
        </w:p>
      </w:tc>
      <w:tc>
        <w:tcPr>
          <w:tcW w:w="8080" w:type="dxa"/>
          <w:shd w:val="clear" w:color="auto" w:fill="auto"/>
        </w:tcPr>
        <w:p w:rsidR="00264F63" w:rsidRPr="00F17FE5" w:rsidRDefault="00264F63" w:rsidP="00F17FE5">
          <w:pPr>
            <w:ind w:right="-108"/>
            <w:jc w:val="right"/>
            <w:rPr>
              <w:sz w:val="28"/>
            </w:rPr>
          </w:pPr>
        </w:p>
      </w:tc>
    </w:tr>
  </w:tbl>
  <w:p w:rsidR="00264F63" w:rsidRDefault="00264F63" w:rsidP="006356CA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7F1E17C4"/>
    <w:lvl w:ilvl="0">
      <w:numFmt w:val="bullet"/>
      <w:lvlText w:val="*"/>
      <w:lvlJc w:val="left"/>
    </w:lvl>
  </w:abstractNum>
  <w:abstractNum w:abstractNumId="1">
    <w:nsid w:val="3C6E1B68"/>
    <w:multiLevelType w:val="hybridMultilevel"/>
    <w:tmpl w:val="D6AE8E2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E25AF7"/>
    <w:multiLevelType w:val="hybridMultilevel"/>
    <w:tmpl w:val="26CCB0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1F44DC"/>
    <w:multiLevelType w:val="hybridMultilevel"/>
    <w:tmpl w:val="D46237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CC7B64"/>
    <w:multiLevelType w:val="hybridMultilevel"/>
    <w:tmpl w:val="0CFEE9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6C4E"/>
    <w:rsid w:val="000071E4"/>
    <w:rsid w:val="00012F79"/>
    <w:rsid w:val="00036140"/>
    <w:rsid w:val="0007714F"/>
    <w:rsid w:val="0008394C"/>
    <w:rsid w:val="00085ACB"/>
    <w:rsid w:val="000C36F0"/>
    <w:rsid w:val="000E605B"/>
    <w:rsid w:val="00104662"/>
    <w:rsid w:val="00115B47"/>
    <w:rsid w:val="0015646E"/>
    <w:rsid w:val="001A301F"/>
    <w:rsid w:val="001E1A97"/>
    <w:rsid w:val="001F6471"/>
    <w:rsid w:val="00211373"/>
    <w:rsid w:val="00221966"/>
    <w:rsid w:val="00261210"/>
    <w:rsid w:val="00264F63"/>
    <w:rsid w:val="002719EC"/>
    <w:rsid w:val="00280B00"/>
    <w:rsid w:val="00285313"/>
    <w:rsid w:val="00293EEE"/>
    <w:rsid w:val="002F3490"/>
    <w:rsid w:val="002F5C56"/>
    <w:rsid w:val="00342320"/>
    <w:rsid w:val="0036366C"/>
    <w:rsid w:val="00371F74"/>
    <w:rsid w:val="00373BA7"/>
    <w:rsid w:val="0037504D"/>
    <w:rsid w:val="00394582"/>
    <w:rsid w:val="003C1904"/>
    <w:rsid w:val="004033FB"/>
    <w:rsid w:val="00421920"/>
    <w:rsid w:val="004522CD"/>
    <w:rsid w:val="00471C22"/>
    <w:rsid w:val="00483D6E"/>
    <w:rsid w:val="00487A84"/>
    <w:rsid w:val="004B7F68"/>
    <w:rsid w:val="004D1579"/>
    <w:rsid w:val="004D2B84"/>
    <w:rsid w:val="0051011B"/>
    <w:rsid w:val="005138A9"/>
    <w:rsid w:val="0056122D"/>
    <w:rsid w:val="00561CCC"/>
    <w:rsid w:val="00562D0F"/>
    <w:rsid w:val="005674AC"/>
    <w:rsid w:val="00585242"/>
    <w:rsid w:val="005905F5"/>
    <w:rsid w:val="005C0A81"/>
    <w:rsid w:val="005D0CBE"/>
    <w:rsid w:val="005D2CC8"/>
    <w:rsid w:val="006002CA"/>
    <w:rsid w:val="00600383"/>
    <w:rsid w:val="0060785A"/>
    <w:rsid w:val="00634145"/>
    <w:rsid w:val="006356CA"/>
    <w:rsid w:val="00654F3A"/>
    <w:rsid w:val="006B488F"/>
    <w:rsid w:val="006B6C15"/>
    <w:rsid w:val="006C4206"/>
    <w:rsid w:val="006D5FD3"/>
    <w:rsid w:val="006E2FCA"/>
    <w:rsid w:val="00701F21"/>
    <w:rsid w:val="007442DB"/>
    <w:rsid w:val="00791F28"/>
    <w:rsid w:val="007D5767"/>
    <w:rsid w:val="00852DB0"/>
    <w:rsid w:val="008D4435"/>
    <w:rsid w:val="008E4332"/>
    <w:rsid w:val="00903D37"/>
    <w:rsid w:val="00906C4E"/>
    <w:rsid w:val="00977051"/>
    <w:rsid w:val="009E1D8D"/>
    <w:rsid w:val="009E4E3E"/>
    <w:rsid w:val="009E67EC"/>
    <w:rsid w:val="00A14A77"/>
    <w:rsid w:val="00A16A94"/>
    <w:rsid w:val="00A26B25"/>
    <w:rsid w:val="00A44B95"/>
    <w:rsid w:val="00A44C99"/>
    <w:rsid w:val="00A6424F"/>
    <w:rsid w:val="00A74FB6"/>
    <w:rsid w:val="00AD293C"/>
    <w:rsid w:val="00AE2E21"/>
    <w:rsid w:val="00B13A6E"/>
    <w:rsid w:val="00B41CB5"/>
    <w:rsid w:val="00B57904"/>
    <w:rsid w:val="00B60573"/>
    <w:rsid w:val="00B815C4"/>
    <w:rsid w:val="00BC3FA1"/>
    <w:rsid w:val="00BD3FEB"/>
    <w:rsid w:val="00BE2601"/>
    <w:rsid w:val="00BE3310"/>
    <w:rsid w:val="00BF6F9F"/>
    <w:rsid w:val="00C01807"/>
    <w:rsid w:val="00C259A5"/>
    <w:rsid w:val="00C720A8"/>
    <w:rsid w:val="00C975B8"/>
    <w:rsid w:val="00CB4C47"/>
    <w:rsid w:val="00CC3882"/>
    <w:rsid w:val="00CF4E1A"/>
    <w:rsid w:val="00D278B3"/>
    <w:rsid w:val="00D50526"/>
    <w:rsid w:val="00D606AB"/>
    <w:rsid w:val="00D65B41"/>
    <w:rsid w:val="00DC53D0"/>
    <w:rsid w:val="00DE1402"/>
    <w:rsid w:val="00DE47C9"/>
    <w:rsid w:val="00DF49C3"/>
    <w:rsid w:val="00E136C8"/>
    <w:rsid w:val="00E1461C"/>
    <w:rsid w:val="00E20182"/>
    <w:rsid w:val="00E33BBF"/>
    <w:rsid w:val="00E51A2F"/>
    <w:rsid w:val="00E66504"/>
    <w:rsid w:val="00E66CCE"/>
    <w:rsid w:val="00E818FC"/>
    <w:rsid w:val="00EA6EA5"/>
    <w:rsid w:val="00F15629"/>
    <w:rsid w:val="00F17FE5"/>
    <w:rsid w:val="00F44D2E"/>
    <w:rsid w:val="00F4730D"/>
    <w:rsid w:val="00F5270B"/>
    <w:rsid w:val="00F57620"/>
    <w:rsid w:val="00F65A6D"/>
    <w:rsid w:val="00F73C4F"/>
    <w:rsid w:val="00F76B9F"/>
    <w:rsid w:val="00F80DB4"/>
    <w:rsid w:val="00F83117"/>
    <w:rsid w:val="00FA0BBD"/>
    <w:rsid w:val="00FC32FF"/>
    <w:rsid w:val="00FF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5F8EF83-B77E-4E46-9EE6-6C6A293B1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table" w:styleId="a5">
    <w:name w:val="Table Grid"/>
    <w:basedOn w:val="a1"/>
    <w:rsid w:val="006C42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8E433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E4332"/>
  </w:style>
  <w:style w:type="paragraph" w:styleId="a8">
    <w:name w:val="header"/>
    <w:basedOn w:val="a"/>
    <w:rsid w:val="008E4332"/>
    <w:pPr>
      <w:tabs>
        <w:tab w:val="center" w:pos="4677"/>
        <w:tab w:val="right" w:pos="9355"/>
      </w:tabs>
    </w:pPr>
  </w:style>
  <w:style w:type="paragraph" w:styleId="a9">
    <w:name w:val="Body Text"/>
    <w:basedOn w:val="a"/>
    <w:link w:val="aa"/>
    <w:unhideWhenUsed/>
    <w:rsid w:val="001F6471"/>
    <w:pPr>
      <w:spacing w:after="120"/>
    </w:pPr>
    <w:rPr>
      <w:sz w:val="24"/>
    </w:rPr>
  </w:style>
  <w:style w:type="character" w:customStyle="1" w:styleId="aa">
    <w:name w:val="Основной текст Знак"/>
    <w:link w:val="a9"/>
    <w:rsid w:val="001F6471"/>
    <w:rPr>
      <w:sz w:val="24"/>
    </w:rPr>
  </w:style>
  <w:style w:type="paragraph" w:styleId="20">
    <w:name w:val="Body Text Indent 2"/>
    <w:basedOn w:val="a"/>
    <w:link w:val="21"/>
    <w:unhideWhenUsed/>
    <w:rsid w:val="001F6471"/>
    <w:pPr>
      <w:spacing w:before="120"/>
      <w:ind w:firstLine="284"/>
      <w:jc w:val="both"/>
    </w:pPr>
    <w:rPr>
      <w:i/>
      <w:iCs/>
      <w:sz w:val="24"/>
    </w:rPr>
  </w:style>
  <w:style w:type="character" w:customStyle="1" w:styleId="21">
    <w:name w:val="Основной текст с отступом 2 Знак"/>
    <w:link w:val="20"/>
    <w:rsid w:val="001F6471"/>
    <w:rPr>
      <w:i/>
      <w:iCs/>
      <w:sz w:val="24"/>
    </w:rPr>
  </w:style>
  <w:style w:type="character" w:styleId="ab">
    <w:name w:val="Emphasis"/>
    <w:qFormat/>
    <w:rsid w:val="001F6471"/>
    <w:rPr>
      <w:i/>
      <w:iCs/>
    </w:rPr>
  </w:style>
  <w:style w:type="paragraph" w:styleId="ac">
    <w:name w:val="List Paragraph"/>
    <w:basedOn w:val="a"/>
    <w:uiPriority w:val="34"/>
    <w:qFormat/>
    <w:rsid w:val="00E665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4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3;&#1091;&#1076;&#110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Гудь.dot</Template>
  <TotalTime>0</TotalTime>
  <Pages>2</Pages>
  <Words>486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Татарстан</vt:lpstr>
    </vt:vector>
  </TitlesOfParts>
  <Company>моя</Company>
  <LinksUpToDate>false</LinksUpToDate>
  <CharactersWithSpaces>3813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Татарстан</dc:title>
  <dc:subject/>
  <dc:creator>Равиля</dc:creator>
  <cp:keywords/>
  <cp:lastModifiedBy>администратор</cp:lastModifiedBy>
  <cp:revision>2</cp:revision>
  <cp:lastPrinted>2011-05-29T18:22:00Z</cp:lastPrinted>
  <dcterms:created xsi:type="dcterms:W3CDTF">2018-06-26T08:29:00Z</dcterms:created>
  <dcterms:modified xsi:type="dcterms:W3CDTF">2018-06-26T08:29:00Z</dcterms:modified>
</cp:coreProperties>
</file>